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515204FC" w:rsidR="007C2684" w:rsidRPr="007C2684" w:rsidRDefault="00593AE3" w:rsidP="007B7CC1">
      <w:pPr>
        <w:jc w:val="center"/>
        <w:rPr>
          <w:rFonts w:asciiTheme="minorHAnsi" w:hAnsiTheme="minorHAnsi" w:cstheme="minorHAnsi"/>
          <w:b/>
          <w:sz w:val="20"/>
          <w:szCs w:val="22"/>
        </w:rPr>
      </w:pPr>
      <w:r>
        <w:rPr>
          <w:rFonts w:asciiTheme="minorHAnsi" w:hAnsiTheme="minorHAnsi" w:cstheme="minorHAnsi"/>
          <w:b/>
          <w:sz w:val="20"/>
          <w:szCs w:val="22"/>
        </w:rPr>
        <w:t>Tuesday</w:t>
      </w:r>
      <w:r w:rsidR="003B74F5">
        <w:rPr>
          <w:rFonts w:asciiTheme="minorHAnsi" w:hAnsiTheme="minorHAnsi" w:cstheme="minorHAnsi"/>
          <w:b/>
          <w:sz w:val="20"/>
          <w:szCs w:val="22"/>
        </w:rPr>
        <w:t xml:space="preserve"> </w:t>
      </w:r>
      <w:r>
        <w:rPr>
          <w:rFonts w:asciiTheme="minorHAnsi" w:hAnsiTheme="minorHAnsi" w:cstheme="minorHAnsi"/>
          <w:b/>
          <w:sz w:val="20"/>
          <w:szCs w:val="22"/>
        </w:rPr>
        <w:t>5</w:t>
      </w:r>
      <w:r w:rsidR="003B74F5" w:rsidRPr="003B74F5">
        <w:rPr>
          <w:rFonts w:asciiTheme="minorHAnsi" w:hAnsiTheme="minorHAnsi" w:cstheme="minorHAnsi"/>
          <w:b/>
          <w:sz w:val="20"/>
          <w:szCs w:val="22"/>
          <w:vertAlign w:val="superscript"/>
        </w:rPr>
        <w:t>th</w:t>
      </w:r>
      <w:r w:rsidR="003B74F5">
        <w:rPr>
          <w:rFonts w:asciiTheme="minorHAnsi" w:hAnsiTheme="minorHAnsi" w:cstheme="minorHAnsi"/>
          <w:b/>
          <w:sz w:val="20"/>
          <w:szCs w:val="22"/>
        </w:rPr>
        <w:t xml:space="preserve"> </w:t>
      </w:r>
      <w:r>
        <w:rPr>
          <w:rFonts w:asciiTheme="minorHAnsi" w:hAnsiTheme="minorHAnsi" w:cstheme="minorHAnsi"/>
          <w:b/>
          <w:sz w:val="20"/>
          <w:szCs w:val="22"/>
        </w:rPr>
        <w:t>February</w:t>
      </w:r>
      <w:r w:rsidR="003B74F5">
        <w:rPr>
          <w:rFonts w:asciiTheme="minorHAnsi" w:hAnsiTheme="minorHAnsi" w:cstheme="minorHAnsi"/>
          <w:b/>
          <w:sz w:val="20"/>
          <w:szCs w:val="22"/>
        </w:rPr>
        <w:t xml:space="preserve"> 2019</w:t>
      </w:r>
      <w:r w:rsidR="007C2684" w:rsidRPr="007C2684">
        <w:rPr>
          <w:rFonts w:asciiTheme="minorHAnsi" w:hAnsiTheme="minorHAnsi" w:cstheme="minorHAnsi"/>
          <w:b/>
          <w:sz w:val="20"/>
          <w:szCs w:val="22"/>
        </w:rPr>
        <w:t>, 7.</w:t>
      </w:r>
      <w:r w:rsidR="007B7CC1">
        <w:rPr>
          <w:rFonts w:asciiTheme="minorHAnsi" w:hAnsiTheme="minorHAnsi" w:cstheme="minorHAnsi"/>
          <w:b/>
          <w:sz w:val="20"/>
          <w:szCs w:val="22"/>
        </w:rPr>
        <w:t>3</w:t>
      </w:r>
      <w:r w:rsidR="007C2684" w:rsidRPr="007C2684">
        <w:rPr>
          <w:rFonts w:asciiTheme="minorHAnsi" w:hAnsiTheme="minorHAnsi" w:cstheme="minorHAnsi"/>
          <w:b/>
          <w:sz w:val="20"/>
          <w:szCs w:val="22"/>
        </w:rPr>
        <w:t>0pm</w:t>
      </w:r>
    </w:p>
    <w:p w14:paraId="11DFDA2A" w14:textId="34B8CC7C"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308992C1" w14:textId="28CFCA8F" w:rsidR="0079291B" w:rsidRDefault="0079291B" w:rsidP="00EE0C09">
      <w:pPr>
        <w:jc w:val="center"/>
        <w:rPr>
          <w:rFonts w:asciiTheme="minorHAnsi" w:hAnsiTheme="minorHAnsi" w:cstheme="minorHAnsi"/>
          <w:b/>
          <w:sz w:val="20"/>
          <w:szCs w:val="22"/>
        </w:rPr>
      </w:pPr>
    </w:p>
    <w:p w14:paraId="649CFD2F" w14:textId="4CC31A8F" w:rsidR="004C52B4" w:rsidRDefault="007C2684" w:rsidP="00EE0C09">
      <w:pPr>
        <w:rPr>
          <w:rFonts w:asciiTheme="minorHAnsi" w:hAnsiTheme="minorHAnsi" w:cstheme="minorHAnsi"/>
          <w:sz w:val="20"/>
          <w:szCs w:val="22"/>
        </w:rPr>
      </w:pPr>
      <w:bookmarkStart w:id="0" w:name="_GoBack"/>
      <w:bookmarkEnd w:id="0"/>
      <w:r w:rsidRPr="007C2684">
        <w:rPr>
          <w:rFonts w:asciiTheme="minorHAnsi" w:hAnsiTheme="minorHAnsi" w:cstheme="minorHAnsi"/>
          <w:b/>
          <w:sz w:val="20"/>
          <w:szCs w:val="22"/>
        </w:rPr>
        <w:t>PRESENT</w:t>
      </w:r>
      <w:r w:rsidR="000B6ADF">
        <w:rPr>
          <w:rFonts w:asciiTheme="minorHAnsi" w:hAnsiTheme="minorHAnsi" w:cstheme="minorHAnsi"/>
          <w:b/>
          <w:sz w:val="20"/>
          <w:szCs w:val="22"/>
        </w:rPr>
        <w:t xml:space="preserve">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 xml:space="preserve">Cllr </w:t>
      </w:r>
      <w:r w:rsidR="003F5338">
        <w:rPr>
          <w:rFonts w:asciiTheme="minorHAnsi" w:hAnsiTheme="minorHAnsi" w:cstheme="minorHAnsi"/>
          <w:sz w:val="20"/>
          <w:szCs w:val="22"/>
        </w:rPr>
        <w:t>C Sharp</w:t>
      </w:r>
      <w:r w:rsidR="00B8567A" w:rsidRPr="00F1508D">
        <w:rPr>
          <w:rFonts w:asciiTheme="minorHAnsi" w:hAnsiTheme="minorHAnsi" w:cstheme="minorHAnsi"/>
          <w:sz w:val="20"/>
          <w:szCs w:val="22"/>
        </w:rPr>
        <w:t>,</w:t>
      </w:r>
      <w:r w:rsidR="003F5338">
        <w:rPr>
          <w:rFonts w:asciiTheme="minorHAnsi" w:hAnsiTheme="minorHAnsi" w:cstheme="minorHAnsi"/>
          <w:sz w:val="20"/>
          <w:szCs w:val="22"/>
        </w:rPr>
        <w:t xml:space="preserve"> Cllr I Quinn, </w:t>
      </w:r>
      <w:r w:rsidR="000E1B62" w:rsidRPr="00F1508D">
        <w:rPr>
          <w:rFonts w:asciiTheme="minorHAnsi" w:hAnsiTheme="minorHAnsi" w:cstheme="minorHAnsi"/>
          <w:sz w:val="20"/>
          <w:szCs w:val="22"/>
        </w:rPr>
        <w:t>Cllr</w:t>
      </w:r>
      <w:r w:rsidR="00B8567A" w:rsidRPr="00F1508D">
        <w:rPr>
          <w:rFonts w:asciiTheme="minorHAnsi" w:hAnsiTheme="minorHAnsi" w:cstheme="minorHAnsi"/>
          <w:sz w:val="20"/>
          <w:szCs w:val="22"/>
        </w:rPr>
        <w:t xml:space="preserve"> G Gillett, Cllr N Nickles, </w:t>
      </w:r>
      <w:r w:rsidR="00E6452F">
        <w:rPr>
          <w:rFonts w:asciiTheme="minorHAnsi" w:hAnsiTheme="minorHAnsi" w:cstheme="minorHAnsi"/>
          <w:sz w:val="20"/>
          <w:szCs w:val="22"/>
        </w:rPr>
        <w:t xml:space="preserve">Cllr H Hogan, </w:t>
      </w:r>
      <w:r w:rsidR="00B8567A" w:rsidRPr="00F1508D">
        <w:rPr>
          <w:rFonts w:asciiTheme="minorHAnsi" w:hAnsiTheme="minorHAnsi" w:cstheme="minorHAnsi"/>
          <w:sz w:val="20"/>
          <w:szCs w:val="22"/>
        </w:rPr>
        <w:t xml:space="preserve">Cllr C Pointeer, </w:t>
      </w:r>
    </w:p>
    <w:p w14:paraId="3848ED82" w14:textId="6757C960" w:rsidR="007C2684" w:rsidRDefault="00B8567A" w:rsidP="00EE0C09">
      <w:pPr>
        <w:rPr>
          <w:rFonts w:asciiTheme="minorHAnsi" w:hAnsiTheme="minorHAnsi" w:cstheme="minorHAnsi"/>
          <w:sz w:val="20"/>
          <w:szCs w:val="22"/>
        </w:rPr>
      </w:pPr>
      <w:r w:rsidRPr="00F1508D">
        <w:rPr>
          <w:rFonts w:asciiTheme="minorHAnsi" w:hAnsiTheme="minorHAnsi" w:cstheme="minorHAnsi"/>
          <w:sz w:val="20"/>
          <w:szCs w:val="22"/>
        </w:rPr>
        <w:t xml:space="preserve">Mrs N Cooper (Clerk) </w:t>
      </w:r>
    </w:p>
    <w:p w14:paraId="305D0EE7" w14:textId="77777777" w:rsidR="00BF59A2" w:rsidRDefault="00BF59A2" w:rsidP="00EE0C09">
      <w:pPr>
        <w:rPr>
          <w:rFonts w:asciiTheme="minorHAnsi" w:hAnsiTheme="minorHAnsi" w:cstheme="minorHAnsi"/>
          <w:sz w:val="20"/>
          <w:szCs w:val="22"/>
        </w:rPr>
      </w:pPr>
    </w:p>
    <w:p w14:paraId="64DA1DD6" w14:textId="1C656279" w:rsidR="00A2278F" w:rsidRPr="00F1508D" w:rsidRDefault="000017C0" w:rsidP="00EE0C09">
      <w:pPr>
        <w:rPr>
          <w:rFonts w:asciiTheme="minorHAnsi" w:hAnsiTheme="minorHAnsi" w:cstheme="minorHAnsi"/>
          <w:sz w:val="20"/>
          <w:szCs w:val="22"/>
        </w:rPr>
      </w:pPr>
      <w:r>
        <w:rPr>
          <w:rFonts w:asciiTheme="minorHAnsi" w:hAnsiTheme="minorHAnsi" w:cstheme="minorHAnsi"/>
          <w:sz w:val="20"/>
          <w:szCs w:val="22"/>
        </w:rPr>
        <w:t>2</w:t>
      </w:r>
      <w:r w:rsidR="00BB2EE8">
        <w:rPr>
          <w:rFonts w:asciiTheme="minorHAnsi" w:hAnsiTheme="minorHAnsi" w:cstheme="minorHAnsi"/>
          <w:sz w:val="20"/>
          <w:szCs w:val="22"/>
        </w:rPr>
        <w:t xml:space="preserve"> </w:t>
      </w:r>
      <w:r w:rsidR="007C2684" w:rsidRPr="00F1508D">
        <w:rPr>
          <w:rFonts w:asciiTheme="minorHAnsi" w:hAnsiTheme="minorHAnsi" w:cstheme="minorHAnsi"/>
          <w:sz w:val="20"/>
          <w:szCs w:val="22"/>
        </w:rPr>
        <w:t>member</w:t>
      </w:r>
      <w:r w:rsidR="00E6452F">
        <w:rPr>
          <w:rFonts w:asciiTheme="minorHAnsi" w:hAnsiTheme="minorHAnsi" w:cstheme="minorHAnsi"/>
          <w:sz w:val="20"/>
          <w:szCs w:val="22"/>
        </w:rPr>
        <w:t>s</w:t>
      </w:r>
      <w:r w:rsidR="007C2684" w:rsidRPr="00F1508D">
        <w:rPr>
          <w:rFonts w:asciiTheme="minorHAnsi" w:hAnsiTheme="minorHAnsi" w:cstheme="minorHAnsi"/>
          <w:sz w:val="20"/>
          <w:szCs w:val="22"/>
        </w:rPr>
        <w:t xml:space="preserve"> of the public</w:t>
      </w:r>
      <w:r>
        <w:rPr>
          <w:rFonts w:asciiTheme="minorHAnsi" w:hAnsiTheme="minorHAnsi" w:cstheme="minorHAnsi"/>
          <w:sz w:val="20"/>
          <w:szCs w:val="22"/>
        </w:rPr>
        <w:t xml:space="preserve"> </w:t>
      </w:r>
    </w:p>
    <w:p w14:paraId="2A464198" w14:textId="49C2C118" w:rsidR="00F1508D"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0519D82" w14:textId="2EFF67D2" w:rsidR="0047399E" w:rsidRDefault="000017C0"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Two members of the public joined the meeting after this agenda item but the Chair agreed to revisit this item to allow the public to speak. The enquiry was with regards to planning application 19/00007/0 </w:t>
      </w:r>
      <w:r w:rsidRPr="006F4DF4">
        <w:rPr>
          <w:rFonts w:asciiTheme="minorHAnsi" w:hAnsiTheme="minorHAnsi" w:cstheme="minorHAnsi"/>
          <w:sz w:val="20"/>
        </w:rPr>
        <w:t>Proposed Residential Development of 3no. self</w:t>
      </w:r>
      <w:r>
        <w:rPr>
          <w:rFonts w:asciiTheme="minorHAnsi" w:hAnsiTheme="minorHAnsi" w:cstheme="minorHAnsi"/>
          <w:sz w:val="20"/>
        </w:rPr>
        <w:t>-</w:t>
      </w:r>
      <w:r w:rsidRPr="006F4DF4">
        <w:rPr>
          <w:rFonts w:asciiTheme="minorHAnsi" w:hAnsiTheme="minorHAnsi" w:cstheme="minorHAnsi"/>
          <w:sz w:val="20"/>
        </w:rPr>
        <w:t>build plots at land W of 3 Little London Rd Northwold</w:t>
      </w:r>
      <w:r>
        <w:rPr>
          <w:rFonts w:asciiTheme="minorHAnsi" w:hAnsiTheme="minorHAnsi" w:cstheme="minorHAnsi"/>
          <w:sz w:val="20"/>
        </w:rPr>
        <w:t xml:space="preserve"> and a request to present the application to the Council. The Chair explained that this had been discussed at the January meeting and an </w:t>
      </w:r>
      <w:r w:rsidR="0078012C">
        <w:rPr>
          <w:rFonts w:asciiTheme="minorHAnsi" w:hAnsiTheme="minorHAnsi" w:cstheme="minorHAnsi"/>
          <w:sz w:val="20"/>
        </w:rPr>
        <w:t>o</w:t>
      </w:r>
      <w:r>
        <w:rPr>
          <w:rFonts w:asciiTheme="minorHAnsi" w:hAnsiTheme="minorHAnsi" w:cstheme="minorHAnsi"/>
          <w:sz w:val="20"/>
        </w:rPr>
        <w:t>bjection against the application had been sent to the Planning Authority. It was advised that the applicants should speak directly to the Planning Department at the BCKLWN to provide any further representation as the decision at the January meeting could not be reconsidered at this point.</w:t>
      </w:r>
    </w:p>
    <w:p w14:paraId="416060B6" w14:textId="77777777" w:rsidR="00E6452F" w:rsidRPr="000017C0" w:rsidRDefault="00E6452F" w:rsidP="000017C0">
      <w:pPr>
        <w:jc w:val="both"/>
        <w:rPr>
          <w:rFonts w:asciiTheme="minorHAnsi" w:hAnsiTheme="minorHAnsi" w:cstheme="minorHAnsi"/>
          <w:b/>
          <w:sz w:val="20"/>
        </w:rPr>
      </w:pPr>
    </w:p>
    <w:p w14:paraId="1C71F8C3" w14:textId="110D60D4" w:rsidR="00F1508D" w:rsidRPr="00F1508D" w:rsidRDefault="00F1508D" w:rsidP="004757F2">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59F8B379" w14:textId="3DE00B75" w:rsidR="00F1508D" w:rsidRDefault="005A4723" w:rsidP="007E1972">
      <w:pPr>
        <w:pStyle w:val="ListParagraph"/>
        <w:ind w:left="1080"/>
        <w:jc w:val="both"/>
        <w:rPr>
          <w:rFonts w:asciiTheme="minorHAnsi" w:hAnsiTheme="minorHAnsi" w:cstheme="minorHAnsi"/>
          <w:sz w:val="20"/>
        </w:rPr>
      </w:pPr>
      <w:r>
        <w:rPr>
          <w:rFonts w:asciiTheme="minorHAnsi" w:hAnsiTheme="minorHAnsi" w:cstheme="minorHAnsi"/>
          <w:sz w:val="20"/>
        </w:rPr>
        <w:t>Th</w:t>
      </w:r>
      <w:r w:rsidR="007E1972">
        <w:rPr>
          <w:rFonts w:asciiTheme="minorHAnsi" w:hAnsiTheme="minorHAnsi" w:cstheme="minorHAnsi"/>
          <w:sz w:val="20"/>
        </w:rPr>
        <w:t>e</w:t>
      </w:r>
      <w:r w:rsidR="001F316D">
        <w:rPr>
          <w:rFonts w:asciiTheme="minorHAnsi" w:hAnsiTheme="minorHAnsi" w:cstheme="minorHAnsi"/>
          <w:sz w:val="20"/>
        </w:rPr>
        <w:t>s</w:t>
      </w:r>
      <w:r w:rsidR="007E1972">
        <w:rPr>
          <w:rFonts w:asciiTheme="minorHAnsi" w:hAnsiTheme="minorHAnsi" w:cstheme="minorHAnsi"/>
          <w:sz w:val="20"/>
        </w:rPr>
        <w:t xml:space="preserve">e were </w:t>
      </w:r>
      <w:r w:rsidR="001F316D">
        <w:rPr>
          <w:rFonts w:asciiTheme="minorHAnsi" w:hAnsiTheme="minorHAnsi" w:cstheme="minorHAnsi"/>
          <w:sz w:val="20"/>
        </w:rPr>
        <w:t xml:space="preserve">accepted for </w:t>
      </w:r>
      <w:r w:rsidR="000017C0">
        <w:rPr>
          <w:rFonts w:asciiTheme="minorHAnsi" w:hAnsiTheme="minorHAnsi" w:cstheme="minorHAnsi"/>
          <w:sz w:val="20"/>
        </w:rPr>
        <w:t xml:space="preserve">Cllr R Crisp, </w:t>
      </w:r>
      <w:r w:rsidR="001F316D">
        <w:rPr>
          <w:rFonts w:asciiTheme="minorHAnsi" w:hAnsiTheme="minorHAnsi" w:cstheme="minorHAnsi"/>
          <w:sz w:val="20"/>
        </w:rPr>
        <w:t xml:space="preserve">Cllr S Smith, </w:t>
      </w:r>
      <w:r w:rsidR="000017C0">
        <w:rPr>
          <w:rFonts w:asciiTheme="minorHAnsi" w:hAnsiTheme="minorHAnsi" w:cstheme="minorHAnsi"/>
          <w:sz w:val="20"/>
        </w:rPr>
        <w:t>Cllr Silvester and Cllr Peake</w:t>
      </w:r>
      <w:r w:rsidR="007E1972">
        <w:rPr>
          <w:rFonts w:asciiTheme="minorHAnsi" w:hAnsiTheme="minorHAnsi" w:cstheme="minorHAnsi"/>
          <w:sz w:val="20"/>
        </w:rPr>
        <w:t>.</w:t>
      </w:r>
    </w:p>
    <w:p w14:paraId="30AF0CFC" w14:textId="77777777" w:rsidR="00E6452F" w:rsidRPr="00F1508D" w:rsidRDefault="00E6452F" w:rsidP="004757F2">
      <w:pPr>
        <w:pStyle w:val="ListParagraph"/>
        <w:ind w:left="1080"/>
        <w:jc w:val="both"/>
        <w:rPr>
          <w:rFonts w:asciiTheme="minorHAnsi" w:hAnsiTheme="minorHAnsi" w:cstheme="minorHAnsi"/>
          <w:sz w:val="20"/>
        </w:rPr>
      </w:pPr>
    </w:p>
    <w:p w14:paraId="5B611AA5" w14:textId="3E813CE6"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4757F2">
      <w:pPr>
        <w:pStyle w:val="ListParagraph"/>
        <w:ind w:left="1080"/>
        <w:jc w:val="both"/>
        <w:rPr>
          <w:rFonts w:asciiTheme="minorHAnsi" w:hAnsiTheme="minorHAnsi" w:cstheme="minorHAnsi"/>
          <w:sz w:val="20"/>
        </w:rPr>
      </w:pPr>
    </w:p>
    <w:p w14:paraId="008BFBDB" w14:textId="62826449"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0017C0">
        <w:rPr>
          <w:rFonts w:asciiTheme="minorHAnsi" w:hAnsiTheme="minorHAnsi" w:cstheme="minorHAnsi"/>
          <w:b/>
          <w:sz w:val="20"/>
        </w:rPr>
        <w:t>9</w:t>
      </w:r>
      <w:r w:rsidR="007E1972" w:rsidRPr="007E1972">
        <w:rPr>
          <w:rFonts w:asciiTheme="minorHAnsi" w:hAnsiTheme="minorHAnsi" w:cstheme="minorHAnsi"/>
          <w:b/>
          <w:sz w:val="20"/>
          <w:vertAlign w:val="superscript"/>
        </w:rPr>
        <w:t>th</w:t>
      </w:r>
      <w:r w:rsidR="007E1972">
        <w:rPr>
          <w:rFonts w:asciiTheme="minorHAnsi" w:hAnsiTheme="minorHAnsi" w:cstheme="minorHAnsi"/>
          <w:b/>
          <w:sz w:val="20"/>
        </w:rPr>
        <w:t xml:space="preserve"> </w:t>
      </w:r>
      <w:r w:rsidR="000017C0">
        <w:rPr>
          <w:rFonts w:asciiTheme="minorHAnsi" w:hAnsiTheme="minorHAnsi" w:cstheme="minorHAnsi"/>
          <w:b/>
          <w:sz w:val="20"/>
        </w:rPr>
        <w:t>January</w:t>
      </w:r>
      <w:r w:rsidR="00E6452F">
        <w:rPr>
          <w:rFonts w:asciiTheme="minorHAnsi" w:hAnsiTheme="minorHAnsi" w:cstheme="minorHAnsi"/>
          <w:b/>
          <w:sz w:val="20"/>
        </w:rPr>
        <w:t xml:space="preserve"> </w:t>
      </w:r>
      <w:r w:rsidRPr="004E051A">
        <w:rPr>
          <w:rFonts w:asciiTheme="minorHAnsi" w:hAnsiTheme="minorHAnsi" w:cstheme="minorHAnsi"/>
          <w:b/>
          <w:sz w:val="20"/>
        </w:rPr>
        <w:t>201</w:t>
      </w:r>
      <w:r w:rsidR="000017C0">
        <w:rPr>
          <w:rFonts w:asciiTheme="minorHAnsi" w:hAnsiTheme="minorHAnsi" w:cstheme="minorHAnsi"/>
          <w:b/>
          <w:sz w:val="20"/>
        </w:rPr>
        <w:t>9</w:t>
      </w:r>
    </w:p>
    <w:p w14:paraId="49051E00" w14:textId="01EF7FD2" w:rsidR="004E051A" w:rsidRDefault="004E051A" w:rsidP="004757F2">
      <w:pPr>
        <w:pStyle w:val="ListParagraph"/>
        <w:ind w:left="1080"/>
        <w:jc w:val="both"/>
        <w:rPr>
          <w:rFonts w:asciiTheme="minorHAnsi" w:hAnsiTheme="minorHAnsi" w:cstheme="minorHAnsi"/>
          <w:sz w:val="20"/>
        </w:rPr>
      </w:pPr>
      <w:r w:rsidRPr="004E051A">
        <w:rPr>
          <w:rFonts w:asciiTheme="minorHAnsi" w:hAnsiTheme="minorHAnsi" w:cstheme="minorHAnsi"/>
          <w:sz w:val="20"/>
        </w:rPr>
        <w:t xml:space="preserve">The minutes </w:t>
      </w:r>
      <w:r w:rsidR="00E6452F">
        <w:rPr>
          <w:rFonts w:asciiTheme="minorHAnsi" w:hAnsiTheme="minorHAnsi" w:cstheme="minorHAnsi"/>
          <w:sz w:val="20"/>
        </w:rPr>
        <w:t xml:space="preserve">from the meeting held on </w:t>
      </w:r>
      <w:r w:rsidR="000017C0">
        <w:rPr>
          <w:rFonts w:asciiTheme="minorHAnsi" w:hAnsiTheme="minorHAnsi" w:cstheme="minorHAnsi"/>
          <w:sz w:val="20"/>
        </w:rPr>
        <w:t>9</w:t>
      </w:r>
      <w:r w:rsidR="007E1972" w:rsidRPr="007E1972">
        <w:rPr>
          <w:rFonts w:asciiTheme="minorHAnsi" w:hAnsiTheme="minorHAnsi" w:cstheme="minorHAnsi"/>
          <w:sz w:val="20"/>
          <w:vertAlign w:val="superscript"/>
        </w:rPr>
        <w:t>th</w:t>
      </w:r>
      <w:r w:rsidR="007E1972">
        <w:rPr>
          <w:rFonts w:asciiTheme="minorHAnsi" w:hAnsiTheme="minorHAnsi" w:cstheme="minorHAnsi"/>
          <w:sz w:val="20"/>
        </w:rPr>
        <w:t xml:space="preserve"> </w:t>
      </w:r>
      <w:r w:rsidR="000017C0">
        <w:rPr>
          <w:rFonts w:asciiTheme="minorHAnsi" w:hAnsiTheme="minorHAnsi" w:cstheme="minorHAnsi"/>
          <w:sz w:val="20"/>
        </w:rPr>
        <w:t>January</w:t>
      </w:r>
      <w:r w:rsidR="00061866">
        <w:rPr>
          <w:rFonts w:asciiTheme="minorHAnsi" w:hAnsiTheme="minorHAnsi" w:cstheme="minorHAnsi"/>
          <w:sz w:val="20"/>
        </w:rPr>
        <w:t xml:space="preserve"> 201</w:t>
      </w:r>
      <w:r w:rsidR="000017C0">
        <w:rPr>
          <w:rFonts w:asciiTheme="minorHAnsi" w:hAnsiTheme="minorHAnsi" w:cstheme="minorHAnsi"/>
          <w:sz w:val="20"/>
        </w:rPr>
        <w:t>9</w:t>
      </w:r>
      <w:r w:rsidR="00E6452F">
        <w:rPr>
          <w:rFonts w:asciiTheme="minorHAnsi" w:hAnsiTheme="minorHAnsi" w:cstheme="minorHAnsi"/>
          <w:sz w:val="20"/>
        </w:rPr>
        <w:t xml:space="preserve"> were agreed by </w:t>
      </w:r>
      <w:r w:rsidRPr="004E051A">
        <w:rPr>
          <w:rFonts w:asciiTheme="minorHAnsi" w:hAnsiTheme="minorHAnsi" w:cstheme="minorHAnsi"/>
          <w:sz w:val="20"/>
        </w:rPr>
        <w:t>all Councillors present</w:t>
      </w:r>
      <w:r w:rsidR="007E1972">
        <w:rPr>
          <w:rFonts w:asciiTheme="minorHAnsi" w:hAnsiTheme="minorHAnsi" w:cstheme="minorHAnsi"/>
          <w:sz w:val="20"/>
        </w:rPr>
        <w:t>.</w:t>
      </w:r>
      <w:r w:rsidR="00E6452F">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Pr="004E051A">
        <w:rPr>
          <w:rFonts w:asciiTheme="minorHAnsi" w:hAnsiTheme="minorHAnsi" w:cstheme="minorHAnsi"/>
          <w:sz w:val="20"/>
        </w:rPr>
        <w:t xml:space="preserve"> minutes were signed by the Chair as a true record of the meeting</w:t>
      </w:r>
      <w:r w:rsidR="00E6452F">
        <w:rPr>
          <w:rFonts w:asciiTheme="minorHAnsi" w:hAnsiTheme="minorHAnsi" w:cstheme="minorHAnsi"/>
          <w:sz w:val="20"/>
        </w:rPr>
        <w:t>.</w:t>
      </w:r>
      <w:r w:rsidRPr="004E051A">
        <w:rPr>
          <w:rFonts w:asciiTheme="minorHAnsi" w:hAnsiTheme="minorHAnsi" w:cstheme="minorHAnsi"/>
          <w:sz w:val="20"/>
        </w:rPr>
        <w:t xml:space="preserve"> The final version will be</w:t>
      </w:r>
      <w:r w:rsidR="004B4D8F">
        <w:rPr>
          <w:rFonts w:asciiTheme="minorHAnsi" w:hAnsiTheme="minorHAnsi" w:cstheme="minorHAnsi"/>
          <w:sz w:val="20"/>
        </w:rPr>
        <w:t xml:space="preserve"> made</w:t>
      </w:r>
      <w:r w:rsidRPr="004E051A">
        <w:rPr>
          <w:rFonts w:asciiTheme="minorHAnsi" w:hAnsiTheme="minorHAnsi" w:cstheme="minorHAnsi"/>
          <w:sz w:val="20"/>
        </w:rPr>
        <w:t xml:space="preserve"> available on the website.</w:t>
      </w:r>
    </w:p>
    <w:p w14:paraId="56760E73" w14:textId="77777777" w:rsidR="004E051A" w:rsidRDefault="004E051A" w:rsidP="004757F2">
      <w:pPr>
        <w:pStyle w:val="ListParagraph"/>
        <w:ind w:left="1080"/>
        <w:jc w:val="both"/>
        <w:rPr>
          <w:rFonts w:asciiTheme="minorHAnsi" w:hAnsiTheme="minorHAnsi" w:cstheme="minorHAnsi"/>
          <w:sz w:val="20"/>
        </w:rPr>
      </w:pPr>
    </w:p>
    <w:p w14:paraId="609700E3" w14:textId="6853670C"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651103BE" w14:textId="0C851AAE" w:rsidR="004041C2" w:rsidRDefault="00BF59A2" w:rsidP="007C4E5D">
      <w:pPr>
        <w:pStyle w:val="ListParagraph"/>
        <w:ind w:left="1080"/>
        <w:jc w:val="both"/>
        <w:rPr>
          <w:rFonts w:asciiTheme="minorHAnsi" w:hAnsiTheme="minorHAnsi" w:cstheme="minorHAnsi"/>
          <w:sz w:val="20"/>
        </w:rPr>
      </w:pPr>
      <w:r>
        <w:rPr>
          <w:rFonts w:asciiTheme="minorHAnsi" w:hAnsiTheme="minorHAnsi" w:cstheme="minorHAnsi"/>
          <w:sz w:val="20"/>
        </w:rPr>
        <w:t xml:space="preserve">(Item </w:t>
      </w:r>
      <w:r w:rsidR="000017C0">
        <w:rPr>
          <w:rFonts w:asciiTheme="minorHAnsi" w:hAnsiTheme="minorHAnsi" w:cstheme="minorHAnsi"/>
          <w:sz w:val="20"/>
        </w:rPr>
        <w:t>5</w:t>
      </w:r>
      <w:r>
        <w:rPr>
          <w:rFonts w:asciiTheme="minorHAnsi" w:hAnsiTheme="minorHAnsi" w:cstheme="minorHAnsi"/>
          <w:sz w:val="20"/>
        </w:rPr>
        <w:t xml:space="preserve">) </w:t>
      </w:r>
      <w:r w:rsidR="000017C0">
        <w:rPr>
          <w:rFonts w:asciiTheme="minorHAnsi" w:hAnsiTheme="minorHAnsi" w:cstheme="minorHAnsi"/>
          <w:sz w:val="20"/>
        </w:rPr>
        <w:t xml:space="preserve">Cllr Anderson confirmed that an article had been placed in the Village Life explaining why the car park project had been stopped. </w:t>
      </w:r>
    </w:p>
    <w:p w14:paraId="39CC91D7" w14:textId="49F0DB57" w:rsidR="00194A01" w:rsidRPr="00701133" w:rsidRDefault="00701133" w:rsidP="004757F2">
      <w:pPr>
        <w:pStyle w:val="ListParagraph"/>
        <w:ind w:left="1080"/>
        <w:jc w:val="both"/>
        <w:rPr>
          <w:rFonts w:asciiTheme="minorHAnsi" w:hAnsiTheme="minorHAnsi" w:cstheme="minorHAnsi"/>
          <w:b/>
          <w:sz w:val="20"/>
        </w:rPr>
      </w:pPr>
      <w:r>
        <w:rPr>
          <w:rFonts w:asciiTheme="minorHAnsi" w:hAnsiTheme="minorHAnsi" w:cstheme="minorHAnsi"/>
          <w:sz w:val="20"/>
        </w:rPr>
        <w:t xml:space="preserve">(Item </w:t>
      </w:r>
      <w:r w:rsidR="007C4E5D">
        <w:rPr>
          <w:rFonts w:asciiTheme="minorHAnsi" w:hAnsiTheme="minorHAnsi" w:cstheme="minorHAnsi"/>
          <w:sz w:val="20"/>
        </w:rPr>
        <w:t>12</w:t>
      </w:r>
      <w:r>
        <w:rPr>
          <w:rFonts w:asciiTheme="minorHAnsi" w:hAnsiTheme="minorHAnsi" w:cstheme="minorHAnsi"/>
          <w:sz w:val="20"/>
        </w:rPr>
        <w:t xml:space="preserve">) </w:t>
      </w:r>
      <w:r w:rsidR="007C4E5D">
        <w:rPr>
          <w:rFonts w:asciiTheme="minorHAnsi" w:hAnsiTheme="minorHAnsi" w:cstheme="minorHAnsi"/>
          <w:sz w:val="20"/>
        </w:rPr>
        <w:t xml:space="preserve">There are some complications regarding the Constables Charity land so no site visits have been made yet. </w:t>
      </w:r>
      <w:r w:rsidR="0078012C">
        <w:rPr>
          <w:rFonts w:asciiTheme="minorHAnsi" w:hAnsiTheme="minorHAnsi" w:cstheme="minorHAnsi"/>
          <w:sz w:val="20"/>
        </w:rPr>
        <w:t>(See item 10.i)</w:t>
      </w:r>
    </w:p>
    <w:p w14:paraId="6DAD8D00" w14:textId="77777777" w:rsidR="00F5152D" w:rsidRPr="00F5152D" w:rsidRDefault="00F5152D" w:rsidP="00F5152D">
      <w:pPr>
        <w:pStyle w:val="ListParagraph"/>
        <w:ind w:left="1080"/>
        <w:jc w:val="both"/>
        <w:rPr>
          <w:rFonts w:asciiTheme="minorHAnsi" w:hAnsiTheme="minorHAnsi" w:cstheme="minorHAnsi"/>
          <w:b/>
          <w:sz w:val="20"/>
        </w:rPr>
      </w:pPr>
    </w:p>
    <w:p w14:paraId="5C2F9918" w14:textId="441B7D95"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5E5347CA" w14:textId="1DFB1DD0" w:rsidR="004E051A" w:rsidRDefault="007C4E5D" w:rsidP="00D116DE">
      <w:pPr>
        <w:ind w:left="360" w:firstLine="720"/>
        <w:jc w:val="both"/>
        <w:rPr>
          <w:rFonts w:asciiTheme="minorHAnsi" w:hAnsiTheme="minorHAnsi" w:cstheme="minorHAnsi"/>
          <w:sz w:val="20"/>
        </w:rPr>
      </w:pPr>
      <w:r>
        <w:rPr>
          <w:rFonts w:asciiTheme="minorHAnsi" w:hAnsiTheme="minorHAnsi" w:cstheme="minorHAnsi"/>
          <w:sz w:val="20"/>
        </w:rPr>
        <w:t>Not present.</w:t>
      </w:r>
    </w:p>
    <w:p w14:paraId="33663406" w14:textId="77777777" w:rsidR="00495FE7" w:rsidRPr="00194A01" w:rsidRDefault="00495FE7" w:rsidP="00194A01">
      <w:pPr>
        <w:jc w:val="both"/>
        <w:rPr>
          <w:rFonts w:asciiTheme="minorHAnsi" w:hAnsiTheme="minorHAnsi" w:cstheme="minorHAnsi"/>
          <w:sz w:val="20"/>
        </w:rPr>
      </w:pPr>
    </w:p>
    <w:p w14:paraId="4ADF613E" w14:textId="72538DB5" w:rsidR="004E051A" w:rsidRPr="007B5EB4" w:rsidRDefault="00F1508D" w:rsidP="004757F2">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5132F562" w14:textId="527C3EB3" w:rsidR="007C4E5D" w:rsidRPr="00363AA0" w:rsidRDefault="007C4E5D" w:rsidP="007C4E5D">
      <w:pPr>
        <w:pStyle w:val="ListParagraph"/>
        <w:numPr>
          <w:ilvl w:val="1"/>
          <w:numId w:val="16"/>
        </w:numPr>
        <w:rPr>
          <w:rFonts w:asciiTheme="minorHAnsi" w:hAnsiTheme="minorHAnsi" w:cstheme="minorHAnsi"/>
          <w:sz w:val="20"/>
          <w:szCs w:val="22"/>
        </w:rPr>
      </w:pPr>
      <w:r w:rsidRPr="00363AA0">
        <w:rPr>
          <w:rFonts w:asciiTheme="minorHAnsi" w:hAnsiTheme="minorHAnsi" w:cstheme="minorHAnsi"/>
          <w:sz w:val="20"/>
          <w:szCs w:val="22"/>
        </w:rPr>
        <w:t>Newsletters: Norfolk Constabulary and Norfolk Association of Local Councils</w:t>
      </w:r>
      <w:r>
        <w:rPr>
          <w:rFonts w:asciiTheme="minorHAnsi" w:hAnsiTheme="minorHAnsi" w:cstheme="minorHAnsi"/>
          <w:sz w:val="20"/>
          <w:szCs w:val="22"/>
        </w:rPr>
        <w:t xml:space="preserve"> – noted, nothing arising</w:t>
      </w:r>
    </w:p>
    <w:p w14:paraId="2AFC7FA7" w14:textId="273E1060" w:rsidR="007C4E5D" w:rsidRPr="00BD7D04" w:rsidRDefault="007C4E5D" w:rsidP="007C4E5D">
      <w:pPr>
        <w:pStyle w:val="ListParagraph"/>
        <w:numPr>
          <w:ilvl w:val="1"/>
          <w:numId w:val="16"/>
        </w:numPr>
        <w:rPr>
          <w:rFonts w:asciiTheme="minorHAnsi" w:hAnsiTheme="minorHAnsi" w:cstheme="minorHAnsi"/>
          <w:sz w:val="20"/>
        </w:rPr>
      </w:pPr>
      <w:r w:rsidRPr="00BD7D04">
        <w:rPr>
          <w:rFonts w:asciiTheme="minorHAnsi" w:hAnsiTheme="minorHAnsi" w:cstheme="minorHAnsi"/>
          <w:sz w:val="20"/>
          <w:szCs w:val="22"/>
        </w:rPr>
        <w:t>BCKLWN: Authority Monitoring Report 17/18</w:t>
      </w:r>
      <w:r>
        <w:rPr>
          <w:rFonts w:asciiTheme="minorHAnsi" w:hAnsiTheme="minorHAnsi" w:cstheme="minorHAnsi"/>
          <w:sz w:val="20"/>
          <w:szCs w:val="22"/>
        </w:rPr>
        <w:t xml:space="preserve"> - noted</w:t>
      </w:r>
    </w:p>
    <w:p w14:paraId="33B9F559" w14:textId="651A09F0" w:rsidR="007C4E5D" w:rsidRDefault="007C4E5D" w:rsidP="007C4E5D">
      <w:pPr>
        <w:pStyle w:val="ListParagraph"/>
        <w:numPr>
          <w:ilvl w:val="1"/>
          <w:numId w:val="16"/>
        </w:numPr>
        <w:rPr>
          <w:rFonts w:asciiTheme="minorHAnsi" w:hAnsiTheme="minorHAnsi" w:cstheme="minorHAnsi"/>
          <w:sz w:val="20"/>
        </w:rPr>
      </w:pPr>
      <w:r>
        <w:rPr>
          <w:rFonts w:asciiTheme="minorHAnsi" w:hAnsiTheme="minorHAnsi" w:cstheme="minorHAnsi"/>
          <w:sz w:val="20"/>
        </w:rPr>
        <w:t>Email from British Red Cross seeking volunteers / ‘ambassadors’ - noted</w:t>
      </w:r>
    </w:p>
    <w:p w14:paraId="00061C58" w14:textId="5F99BAD6" w:rsidR="007C4E5D" w:rsidRPr="00AB114A" w:rsidRDefault="007C4E5D" w:rsidP="007C4E5D">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Notice of temporary road closure </w:t>
      </w:r>
      <w:proofErr w:type="spellStart"/>
      <w:r>
        <w:rPr>
          <w:rFonts w:asciiTheme="minorHAnsi" w:hAnsiTheme="minorHAnsi" w:cstheme="minorHAnsi"/>
          <w:sz w:val="20"/>
        </w:rPr>
        <w:t>Severall</w:t>
      </w:r>
      <w:r w:rsidR="0078012C">
        <w:rPr>
          <w:rFonts w:asciiTheme="minorHAnsi" w:hAnsiTheme="minorHAnsi" w:cstheme="minorHAnsi"/>
          <w:sz w:val="20"/>
        </w:rPr>
        <w:t>’</w:t>
      </w:r>
      <w:r>
        <w:rPr>
          <w:rFonts w:asciiTheme="minorHAnsi" w:hAnsiTheme="minorHAnsi" w:cstheme="minorHAnsi"/>
          <w:sz w:val="20"/>
        </w:rPr>
        <w:t>s</w:t>
      </w:r>
      <w:proofErr w:type="spellEnd"/>
      <w:r>
        <w:rPr>
          <w:rFonts w:asciiTheme="minorHAnsi" w:hAnsiTheme="minorHAnsi" w:cstheme="minorHAnsi"/>
          <w:sz w:val="20"/>
        </w:rPr>
        <w:t xml:space="preserve"> Road,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13-28 Feb19. - noted</w:t>
      </w:r>
    </w:p>
    <w:p w14:paraId="79BF14DC" w14:textId="77777777" w:rsidR="00FA7F67" w:rsidRPr="00641AA1" w:rsidRDefault="00FA7F67" w:rsidP="004757F2">
      <w:pPr>
        <w:pStyle w:val="ListParagraph"/>
        <w:ind w:left="1440"/>
        <w:jc w:val="both"/>
        <w:rPr>
          <w:rFonts w:asciiTheme="minorHAnsi" w:hAnsiTheme="minorHAnsi" w:cstheme="minorHAnsi"/>
          <w:sz w:val="20"/>
        </w:rPr>
      </w:pPr>
    </w:p>
    <w:p w14:paraId="4C26FB5D" w14:textId="6BBFA36D" w:rsidR="00C26F84" w:rsidRPr="00C26F84" w:rsidRDefault="00C26F84" w:rsidP="00C26F84">
      <w:pPr>
        <w:pStyle w:val="ListParagraph"/>
        <w:numPr>
          <w:ilvl w:val="0"/>
          <w:numId w:val="16"/>
        </w:numPr>
        <w:rPr>
          <w:rFonts w:asciiTheme="minorHAnsi" w:hAnsiTheme="minorHAnsi" w:cstheme="minorHAnsi"/>
          <w:b/>
          <w:sz w:val="20"/>
          <w:szCs w:val="22"/>
        </w:rPr>
      </w:pPr>
      <w:r w:rsidRPr="00C26F84">
        <w:rPr>
          <w:rFonts w:asciiTheme="minorHAnsi" w:hAnsiTheme="minorHAnsi" w:cstheme="minorHAnsi"/>
          <w:b/>
          <w:sz w:val="20"/>
          <w:szCs w:val="22"/>
        </w:rPr>
        <w:t>FINANCES:</w:t>
      </w:r>
    </w:p>
    <w:p w14:paraId="2459B034" w14:textId="4C4FF654" w:rsidR="00F273BD" w:rsidRPr="00F273BD" w:rsidRDefault="007C4E5D" w:rsidP="00F273BD">
      <w:pPr>
        <w:pStyle w:val="ListParagraph"/>
        <w:numPr>
          <w:ilvl w:val="1"/>
          <w:numId w:val="23"/>
        </w:numPr>
        <w:jc w:val="both"/>
        <w:rPr>
          <w:rFonts w:asciiTheme="minorHAnsi" w:hAnsiTheme="minorHAnsi" w:cstheme="minorHAnsi"/>
          <w:b/>
          <w:sz w:val="20"/>
        </w:rPr>
      </w:pPr>
      <w:r>
        <w:rPr>
          <w:rFonts w:asciiTheme="minorHAnsi" w:hAnsiTheme="minorHAnsi" w:cstheme="minorHAnsi"/>
          <w:sz w:val="20"/>
        </w:rPr>
        <w:t>The Clerk advised that three alternative quotes for streetlighting electricity supply had been received. The costs of these were advised to the Councillors. It was agreed that the Clerk should instruct a 3 Year contract with Haven Power on the Haven Complete Package.</w:t>
      </w:r>
      <w:r w:rsidR="003C17CC">
        <w:rPr>
          <w:rFonts w:asciiTheme="minorHAnsi" w:hAnsiTheme="minorHAnsi" w:cstheme="minorHAnsi"/>
          <w:sz w:val="20"/>
        </w:rPr>
        <w:t xml:space="preserve"> </w:t>
      </w:r>
      <w:r w:rsidR="003C17CC">
        <w:rPr>
          <w:rFonts w:asciiTheme="minorHAnsi" w:hAnsiTheme="minorHAnsi" w:cstheme="minorHAnsi"/>
          <w:i/>
          <w:sz w:val="20"/>
        </w:rPr>
        <w:t>Prop CP, 2</w:t>
      </w:r>
      <w:r w:rsidR="003C17CC" w:rsidRPr="003C17CC">
        <w:rPr>
          <w:rFonts w:asciiTheme="minorHAnsi" w:hAnsiTheme="minorHAnsi" w:cstheme="minorHAnsi"/>
          <w:i/>
          <w:sz w:val="20"/>
          <w:vertAlign w:val="superscript"/>
        </w:rPr>
        <w:t>nd</w:t>
      </w:r>
      <w:r w:rsidR="003C17CC">
        <w:rPr>
          <w:rFonts w:asciiTheme="minorHAnsi" w:hAnsiTheme="minorHAnsi" w:cstheme="minorHAnsi"/>
          <w:i/>
          <w:sz w:val="20"/>
        </w:rPr>
        <w:t xml:space="preserve"> CA, </w:t>
      </w:r>
      <w:proofErr w:type="gramStart"/>
      <w:r w:rsidR="003C17CC">
        <w:rPr>
          <w:rFonts w:asciiTheme="minorHAnsi" w:hAnsiTheme="minorHAnsi" w:cstheme="minorHAnsi"/>
          <w:i/>
          <w:sz w:val="20"/>
        </w:rPr>
        <w:t>All</w:t>
      </w:r>
      <w:proofErr w:type="gramEnd"/>
      <w:r w:rsidR="003C17CC">
        <w:rPr>
          <w:rFonts w:asciiTheme="minorHAnsi" w:hAnsiTheme="minorHAnsi" w:cstheme="minorHAnsi"/>
          <w:i/>
          <w:sz w:val="20"/>
        </w:rPr>
        <w:t xml:space="preserve"> agreed.</w:t>
      </w:r>
    </w:p>
    <w:p w14:paraId="0719E5CB" w14:textId="6680221F" w:rsidR="003C17CC" w:rsidRDefault="000D1B29" w:rsidP="00FA3273">
      <w:pPr>
        <w:pStyle w:val="ListParagraph"/>
        <w:numPr>
          <w:ilvl w:val="1"/>
          <w:numId w:val="23"/>
        </w:numPr>
        <w:jc w:val="both"/>
        <w:rPr>
          <w:rFonts w:asciiTheme="minorHAnsi" w:hAnsiTheme="minorHAnsi" w:cstheme="minorHAnsi"/>
          <w:sz w:val="20"/>
        </w:rPr>
      </w:pPr>
      <w:r w:rsidRPr="00AA1E41">
        <w:rPr>
          <w:rFonts w:asciiTheme="minorHAnsi" w:hAnsiTheme="minorHAnsi" w:cstheme="minorHAnsi"/>
          <w:sz w:val="20"/>
        </w:rPr>
        <w:t>The</w:t>
      </w:r>
      <w:r w:rsidR="00595C51" w:rsidRPr="005F0230">
        <w:rPr>
          <w:rFonts w:asciiTheme="minorHAnsi" w:hAnsiTheme="minorHAnsi" w:cstheme="minorHAnsi"/>
          <w:sz w:val="20"/>
        </w:rPr>
        <w:t xml:space="preserve"> accounts to </w:t>
      </w:r>
      <w:r w:rsidR="003C17CC">
        <w:rPr>
          <w:rFonts w:asciiTheme="minorHAnsi" w:hAnsiTheme="minorHAnsi" w:cstheme="minorHAnsi"/>
          <w:sz w:val="20"/>
        </w:rPr>
        <w:t>February</w:t>
      </w:r>
      <w:r w:rsidR="00595C51" w:rsidRPr="005F0230">
        <w:rPr>
          <w:rFonts w:asciiTheme="minorHAnsi" w:hAnsiTheme="minorHAnsi" w:cstheme="minorHAnsi"/>
          <w:sz w:val="20"/>
        </w:rPr>
        <w:t xml:space="preserve"> </w:t>
      </w:r>
      <w:r w:rsidR="003C17CC">
        <w:rPr>
          <w:rFonts w:asciiTheme="minorHAnsi" w:hAnsiTheme="minorHAnsi" w:cstheme="minorHAnsi"/>
          <w:sz w:val="20"/>
        </w:rPr>
        <w:t>5</w:t>
      </w:r>
      <w:r w:rsidR="00595C51" w:rsidRPr="005F0230">
        <w:rPr>
          <w:rFonts w:asciiTheme="minorHAnsi" w:hAnsiTheme="minorHAnsi" w:cstheme="minorHAnsi"/>
          <w:sz w:val="20"/>
        </w:rPr>
        <w:t>th 201</w:t>
      </w:r>
      <w:r w:rsidRPr="005F0230">
        <w:rPr>
          <w:rFonts w:asciiTheme="minorHAnsi" w:hAnsiTheme="minorHAnsi" w:cstheme="minorHAnsi"/>
          <w:sz w:val="20"/>
        </w:rPr>
        <w:t>9</w:t>
      </w:r>
      <w:r w:rsidR="00595C51" w:rsidRPr="005F0230">
        <w:rPr>
          <w:rFonts w:asciiTheme="minorHAnsi" w:hAnsiTheme="minorHAnsi" w:cstheme="minorHAnsi"/>
          <w:sz w:val="20"/>
        </w:rPr>
        <w:t xml:space="preserve"> were accepted, cheques agreed for signing and payments approved in accordance with the list </w:t>
      </w:r>
      <w:r w:rsidR="003C17CC">
        <w:rPr>
          <w:rFonts w:asciiTheme="minorHAnsi" w:hAnsiTheme="minorHAnsi" w:cstheme="minorHAnsi"/>
          <w:sz w:val="20"/>
        </w:rPr>
        <w:t xml:space="preserve">on the following page as </w:t>
      </w:r>
      <w:r w:rsidR="00595C51" w:rsidRPr="005F0230">
        <w:rPr>
          <w:rFonts w:asciiTheme="minorHAnsi" w:hAnsiTheme="minorHAnsi" w:cstheme="minorHAnsi"/>
          <w:sz w:val="20"/>
        </w:rPr>
        <w:t>prepared by Responsible Finance Officer</w:t>
      </w:r>
      <w:r w:rsidR="005F0230">
        <w:rPr>
          <w:rFonts w:asciiTheme="minorHAnsi" w:hAnsiTheme="minorHAnsi" w:cstheme="minorHAnsi"/>
          <w:sz w:val="20"/>
        </w:rPr>
        <w:t>.</w:t>
      </w:r>
      <w:r w:rsidR="0078012C" w:rsidRPr="0078012C">
        <w:rPr>
          <w:rFonts w:asciiTheme="minorHAnsi" w:hAnsiTheme="minorHAnsi" w:cstheme="minorHAnsi"/>
          <w:i/>
          <w:sz w:val="20"/>
        </w:rPr>
        <w:t xml:space="preserve"> </w:t>
      </w:r>
      <w:r w:rsidR="0078012C">
        <w:rPr>
          <w:rFonts w:asciiTheme="minorHAnsi" w:hAnsiTheme="minorHAnsi" w:cstheme="minorHAnsi"/>
          <w:i/>
          <w:sz w:val="20"/>
        </w:rPr>
        <w:t>Prop CP, 2</w:t>
      </w:r>
      <w:r w:rsidR="0078012C" w:rsidRPr="003C17CC">
        <w:rPr>
          <w:rFonts w:asciiTheme="minorHAnsi" w:hAnsiTheme="minorHAnsi" w:cstheme="minorHAnsi"/>
          <w:i/>
          <w:sz w:val="20"/>
          <w:vertAlign w:val="superscript"/>
        </w:rPr>
        <w:t>nd</w:t>
      </w:r>
      <w:r w:rsidR="0078012C">
        <w:rPr>
          <w:rFonts w:asciiTheme="minorHAnsi" w:hAnsiTheme="minorHAnsi" w:cstheme="minorHAnsi"/>
          <w:i/>
          <w:sz w:val="20"/>
        </w:rPr>
        <w:t xml:space="preserve"> CS, </w:t>
      </w:r>
      <w:proofErr w:type="gramStart"/>
      <w:r w:rsidR="0078012C">
        <w:rPr>
          <w:rFonts w:asciiTheme="minorHAnsi" w:hAnsiTheme="minorHAnsi" w:cstheme="minorHAnsi"/>
          <w:i/>
          <w:sz w:val="20"/>
        </w:rPr>
        <w:t>All</w:t>
      </w:r>
      <w:proofErr w:type="gramEnd"/>
      <w:r w:rsidR="0078012C">
        <w:rPr>
          <w:rFonts w:asciiTheme="minorHAnsi" w:hAnsiTheme="minorHAnsi" w:cstheme="minorHAnsi"/>
          <w:i/>
          <w:sz w:val="20"/>
        </w:rPr>
        <w:t xml:space="preserve"> agreed.</w:t>
      </w:r>
    </w:p>
    <w:p w14:paraId="57EC2B24" w14:textId="131036D2" w:rsidR="005F0230" w:rsidRDefault="005F0230" w:rsidP="00FA3273">
      <w:pPr>
        <w:pStyle w:val="ListParagraph"/>
        <w:numPr>
          <w:ilvl w:val="1"/>
          <w:numId w:val="23"/>
        </w:numPr>
        <w:jc w:val="both"/>
        <w:rPr>
          <w:rFonts w:asciiTheme="minorHAnsi" w:hAnsiTheme="minorHAnsi" w:cstheme="minorHAnsi"/>
          <w:sz w:val="20"/>
        </w:rPr>
      </w:pPr>
      <w:r>
        <w:rPr>
          <w:rFonts w:asciiTheme="minorHAnsi" w:hAnsiTheme="minorHAnsi" w:cstheme="minorHAnsi"/>
          <w:sz w:val="20"/>
        </w:rPr>
        <w:t xml:space="preserve"> </w:t>
      </w:r>
      <w:r w:rsidR="003C17CC">
        <w:rPr>
          <w:rFonts w:asciiTheme="minorHAnsi" w:hAnsiTheme="minorHAnsi" w:cstheme="minorHAnsi"/>
          <w:sz w:val="20"/>
        </w:rPr>
        <w:t>The Constables Charity bank balance of £290.57 as of 1</w:t>
      </w:r>
      <w:r w:rsidR="0078012C">
        <w:rPr>
          <w:rFonts w:asciiTheme="minorHAnsi" w:hAnsiTheme="minorHAnsi" w:cstheme="minorHAnsi"/>
          <w:sz w:val="20"/>
        </w:rPr>
        <w:t>st</w:t>
      </w:r>
      <w:r w:rsidR="003C17CC">
        <w:rPr>
          <w:rFonts w:asciiTheme="minorHAnsi" w:hAnsiTheme="minorHAnsi" w:cstheme="minorHAnsi"/>
          <w:sz w:val="20"/>
        </w:rPr>
        <w:t xml:space="preserve"> Jan</w:t>
      </w:r>
      <w:r w:rsidR="0078012C">
        <w:rPr>
          <w:rFonts w:asciiTheme="minorHAnsi" w:hAnsiTheme="minorHAnsi" w:cstheme="minorHAnsi"/>
          <w:sz w:val="20"/>
        </w:rPr>
        <w:t>uary</w:t>
      </w:r>
      <w:r w:rsidR="003C17CC">
        <w:rPr>
          <w:rFonts w:asciiTheme="minorHAnsi" w:hAnsiTheme="minorHAnsi" w:cstheme="minorHAnsi"/>
          <w:sz w:val="20"/>
        </w:rPr>
        <w:t xml:space="preserve"> </w:t>
      </w:r>
      <w:r w:rsidR="0078012C">
        <w:rPr>
          <w:rFonts w:asciiTheme="minorHAnsi" w:hAnsiTheme="minorHAnsi" w:cstheme="minorHAnsi"/>
          <w:sz w:val="20"/>
        </w:rPr>
        <w:t>20</w:t>
      </w:r>
      <w:r w:rsidR="003C17CC">
        <w:rPr>
          <w:rFonts w:asciiTheme="minorHAnsi" w:hAnsiTheme="minorHAnsi" w:cstheme="minorHAnsi"/>
          <w:sz w:val="20"/>
        </w:rPr>
        <w:t>19 was noted.</w:t>
      </w:r>
    </w:p>
    <w:p w14:paraId="5F8AD4B9" w14:textId="5C9B8C2A" w:rsidR="003C17CC" w:rsidRDefault="003C17CC" w:rsidP="003C17CC">
      <w:pPr>
        <w:pStyle w:val="ListParagraph"/>
        <w:ind w:left="1440"/>
        <w:jc w:val="both"/>
        <w:rPr>
          <w:rFonts w:asciiTheme="minorHAnsi" w:hAnsiTheme="minorHAnsi" w:cstheme="minorHAnsi"/>
          <w:sz w:val="20"/>
        </w:rPr>
      </w:pPr>
    </w:p>
    <w:tbl>
      <w:tblPr>
        <w:tblW w:w="10217" w:type="dxa"/>
        <w:tblLook w:val="04A0" w:firstRow="1" w:lastRow="0" w:firstColumn="1" w:lastColumn="0" w:noHBand="0" w:noVBand="1"/>
      </w:tblPr>
      <w:tblGrid>
        <w:gridCol w:w="1221"/>
        <w:gridCol w:w="2104"/>
        <w:gridCol w:w="4044"/>
        <w:gridCol w:w="1424"/>
        <w:gridCol w:w="1424"/>
      </w:tblGrid>
      <w:tr w:rsidR="003C17CC" w:rsidRPr="003C17CC" w14:paraId="333284D4" w14:textId="77777777" w:rsidTr="003C17CC">
        <w:trPr>
          <w:trHeight w:val="322"/>
        </w:trPr>
        <w:tc>
          <w:tcPr>
            <w:tcW w:w="7369" w:type="dxa"/>
            <w:gridSpan w:val="3"/>
            <w:tcBorders>
              <w:top w:val="nil"/>
              <w:left w:val="nil"/>
              <w:bottom w:val="nil"/>
              <w:right w:val="nil"/>
            </w:tcBorders>
            <w:shd w:val="clear" w:color="auto" w:fill="auto"/>
            <w:noWrap/>
            <w:vAlign w:val="bottom"/>
            <w:hideMark/>
          </w:tcPr>
          <w:p w14:paraId="05714624" w14:textId="77777777" w:rsidR="003C17CC" w:rsidRPr="003C17CC" w:rsidRDefault="003C17CC" w:rsidP="003C17CC">
            <w:pPr>
              <w:rPr>
                <w:rFonts w:ascii="Calibri" w:hAnsi="Calibri" w:cs="Calibri"/>
                <w:b/>
                <w:bCs/>
                <w:szCs w:val="32"/>
              </w:rPr>
            </w:pPr>
            <w:r w:rsidRPr="003C17CC">
              <w:rPr>
                <w:rFonts w:ascii="Calibri" w:hAnsi="Calibri" w:cs="Calibri"/>
                <w:b/>
                <w:bCs/>
                <w:szCs w:val="32"/>
              </w:rPr>
              <w:t>CASHBOOK BANK RECONCILIATION 5th Feb 2019</w:t>
            </w:r>
          </w:p>
        </w:tc>
        <w:tc>
          <w:tcPr>
            <w:tcW w:w="1424" w:type="dxa"/>
            <w:tcBorders>
              <w:top w:val="nil"/>
              <w:left w:val="nil"/>
              <w:bottom w:val="nil"/>
              <w:right w:val="nil"/>
            </w:tcBorders>
            <w:shd w:val="clear" w:color="auto" w:fill="auto"/>
            <w:noWrap/>
            <w:vAlign w:val="bottom"/>
            <w:hideMark/>
          </w:tcPr>
          <w:p w14:paraId="659C9550" w14:textId="77777777" w:rsidR="003C17CC" w:rsidRPr="003C17CC" w:rsidRDefault="003C17CC" w:rsidP="003C17CC">
            <w:pPr>
              <w:rPr>
                <w:rFonts w:ascii="Calibri" w:hAnsi="Calibri" w:cs="Calibri"/>
                <w:b/>
                <w:bCs/>
                <w:szCs w:val="32"/>
              </w:rPr>
            </w:pPr>
          </w:p>
        </w:tc>
        <w:tc>
          <w:tcPr>
            <w:tcW w:w="1424" w:type="dxa"/>
            <w:tcBorders>
              <w:top w:val="nil"/>
              <w:left w:val="nil"/>
              <w:bottom w:val="nil"/>
              <w:right w:val="nil"/>
            </w:tcBorders>
            <w:shd w:val="clear" w:color="auto" w:fill="auto"/>
            <w:noWrap/>
            <w:vAlign w:val="bottom"/>
            <w:hideMark/>
          </w:tcPr>
          <w:p w14:paraId="43190DC8" w14:textId="77777777" w:rsidR="003C17CC" w:rsidRPr="003C17CC" w:rsidRDefault="003C17CC" w:rsidP="003C17CC">
            <w:pPr>
              <w:rPr>
                <w:rFonts w:ascii="Times New Roman" w:hAnsi="Times New Roman"/>
              </w:rPr>
            </w:pPr>
          </w:p>
        </w:tc>
      </w:tr>
      <w:tr w:rsidR="003C17CC" w:rsidRPr="007D34A4" w14:paraId="1FDE09E7" w14:textId="77777777" w:rsidTr="003C17CC">
        <w:trPr>
          <w:trHeight w:val="229"/>
        </w:trPr>
        <w:tc>
          <w:tcPr>
            <w:tcW w:w="1221" w:type="dxa"/>
            <w:tcBorders>
              <w:top w:val="nil"/>
              <w:left w:val="nil"/>
              <w:bottom w:val="nil"/>
              <w:right w:val="nil"/>
            </w:tcBorders>
            <w:shd w:val="clear" w:color="auto" w:fill="auto"/>
            <w:noWrap/>
            <w:vAlign w:val="bottom"/>
            <w:hideMark/>
          </w:tcPr>
          <w:p w14:paraId="341E8452" w14:textId="77777777" w:rsidR="003C17CC" w:rsidRPr="003C17CC" w:rsidRDefault="003C17CC" w:rsidP="003C17CC">
            <w:pPr>
              <w:rPr>
                <w:rFonts w:ascii="Times New Roman" w:hAnsi="Times New Roman"/>
                <w:sz w:val="18"/>
              </w:rPr>
            </w:pPr>
          </w:p>
        </w:tc>
        <w:tc>
          <w:tcPr>
            <w:tcW w:w="2104" w:type="dxa"/>
            <w:tcBorders>
              <w:top w:val="nil"/>
              <w:left w:val="nil"/>
              <w:bottom w:val="nil"/>
              <w:right w:val="nil"/>
            </w:tcBorders>
            <w:shd w:val="clear" w:color="auto" w:fill="auto"/>
            <w:noWrap/>
            <w:vAlign w:val="bottom"/>
            <w:hideMark/>
          </w:tcPr>
          <w:p w14:paraId="11C70653" w14:textId="77777777" w:rsidR="003C17CC" w:rsidRPr="003C17CC" w:rsidRDefault="003C17CC" w:rsidP="003C17CC">
            <w:pPr>
              <w:rPr>
                <w:rFonts w:ascii="Times New Roman" w:hAnsi="Times New Roman"/>
                <w:sz w:val="18"/>
              </w:rPr>
            </w:pPr>
          </w:p>
        </w:tc>
        <w:tc>
          <w:tcPr>
            <w:tcW w:w="4044" w:type="dxa"/>
            <w:tcBorders>
              <w:top w:val="nil"/>
              <w:left w:val="nil"/>
              <w:bottom w:val="nil"/>
              <w:right w:val="nil"/>
            </w:tcBorders>
            <w:shd w:val="clear" w:color="auto" w:fill="auto"/>
            <w:noWrap/>
            <w:vAlign w:val="bottom"/>
            <w:hideMark/>
          </w:tcPr>
          <w:p w14:paraId="1B4A4B09" w14:textId="77777777" w:rsidR="003C17CC" w:rsidRPr="003C17CC" w:rsidRDefault="003C17CC" w:rsidP="003C17CC">
            <w:pPr>
              <w:rPr>
                <w:rFonts w:ascii="Times New Roman" w:hAnsi="Times New Roman"/>
                <w:sz w:val="18"/>
              </w:rPr>
            </w:pPr>
          </w:p>
        </w:tc>
        <w:tc>
          <w:tcPr>
            <w:tcW w:w="1424" w:type="dxa"/>
            <w:tcBorders>
              <w:top w:val="nil"/>
              <w:left w:val="nil"/>
              <w:bottom w:val="nil"/>
              <w:right w:val="nil"/>
            </w:tcBorders>
            <w:shd w:val="clear" w:color="auto" w:fill="auto"/>
            <w:noWrap/>
            <w:vAlign w:val="bottom"/>
            <w:hideMark/>
          </w:tcPr>
          <w:p w14:paraId="0C2D6A8B" w14:textId="77777777" w:rsidR="003C17CC" w:rsidRPr="003C17CC" w:rsidRDefault="003C17CC" w:rsidP="003C17CC">
            <w:pPr>
              <w:rPr>
                <w:rFonts w:ascii="Times New Roman" w:hAnsi="Times New Roman"/>
                <w:sz w:val="18"/>
              </w:rPr>
            </w:pPr>
          </w:p>
        </w:tc>
        <w:tc>
          <w:tcPr>
            <w:tcW w:w="1424" w:type="dxa"/>
            <w:tcBorders>
              <w:top w:val="nil"/>
              <w:left w:val="nil"/>
              <w:bottom w:val="nil"/>
              <w:right w:val="nil"/>
            </w:tcBorders>
            <w:shd w:val="clear" w:color="auto" w:fill="auto"/>
            <w:noWrap/>
            <w:vAlign w:val="bottom"/>
            <w:hideMark/>
          </w:tcPr>
          <w:p w14:paraId="455D1AE8" w14:textId="77777777" w:rsidR="003C17CC" w:rsidRPr="003C17CC" w:rsidRDefault="003C17CC" w:rsidP="003C17CC">
            <w:pPr>
              <w:rPr>
                <w:rFonts w:ascii="Times New Roman" w:hAnsi="Times New Roman"/>
                <w:sz w:val="18"/>
              </w:rPr>
            </w:pPr>
          </w:p>
        </w:tc>
      </w:tr>
      <w:tr w:rsidR="003C17CC" w:rsidRPr="007D34A4" w14:paraId="4CB1F478" w14:textId="77777777" w:rsidTr="003C17CC">
        <w:trPr>
          <w:trHeight w:val="229"/>
        </w:trPr>
        <w:tc>
          <w:tcPr>
            <w:tcW w:w="3325" w:type="dxa"/>
            <w:gridSpan w:val="2"/>
            <w:tcBorders>
              <w:top w:val="single" w:sz="4" w:space="0" w:color="auto"/>
              <w:left w:val="single" w:sz="4" w:space="0" w:color="auto"/>
              <w:bottom w:val="single" w:sz="4" w:space="0" w:color="auto"/>
              <w:right w:val="nil"/>
            </w:tcBorders>
            <w:shd w:val="clear" w:color="auto" w:fill="auto"/>
            <w:noWrap/>
            <w:vAlign w:val="bottom"/>
            <w:hideMark/>
          </w:tcPr>
          <w:p w14:paraId="242EB1AB" w14:textId="77777777" w:rsidR="003C17CC" w:rsidRPr="003C17CC" w:rsidRDefault="003C17CC" w:rsidP="003C17CC">
            <w:pPr>
              <w:rPr>
                <w:rFonts w:ascii="Calibri" w:hAnsi="Calibri" w:cs="Calibri"/>
                <w:b/>
                <w:bCs/>
                <w:sz w:val="16"/>
              </w:rPr>
            </w:pPr>
            <w:r w:rsidRPr="003C17CC">
              <w:rPr>
                <w:rFonts w:ascii="Calibri" w:hAnsi="Calibri" w:cs="Calibri"/>
                <w:b/>
                <w:bCs/>
                <w:sz w:val="16"/>
              </w:rPr>
              <w:lastRenderedPageBreak/>
              <w:t>Receipts for approval</w:t>
            </w:r>
          </w:p>
        </w:tc>
        <w:tc>
          <w:tcPr>
            <w:tcW w:w="4044" w:type="dxa"/>
            <w:tcBorders>
              <w:top w:val="single" w:sz="4" w:space="0" w:color="auto"/>
              <w:left w:val="nil"/>
              <w:bottom w:val="single" w:sz="4" w:space="0" w:color="auto"/>
              <w:right w:val="nil"/>
            </w:tcBorders>
            <w:shd w:val="clear" w:color="auto" w:fill="auto"/>
            <w:noWrap/>
            <w:vAlign w:val="bottom"/>
            <w:hideMark/>
          </w:tcPr>
          <w:p w14:paraId="2E62C34A" w14:textId="77777777" w:rsidR="003C17CC" w:rsidRPr="003C17CC" w:rsidRDefault="003C17CC" w:rsidP="003C17CC">
            <w:pPr>
              <w:rPr>
                <w:rFonts w:ascii="Calibri" w:hAnsi="Calibri" w:cs="Calibri"/>
                <w:sz w:val="16"/>
                <w:szCs w:val="22"/>
              </w:rPr>
            </w:pPr>
            <w:r w:rsidRPr="003C17CC">
              <w:rPr>
                <w:rFonts w:ascii="Calibri" w:hAnsi="Calibri" w:cs="Calibri"/>
                <w:sz w:val="16"/>
                <w:szCs w:val="22"/>
              </w:rPr>
              <w:t> </w:t>
            </w:r>
          </w:p>
        </w:tc>
        <w:tc>
          <w:tcPr>
            <w:tcW w:w="1424" w:type="dxa"/>
            <w:tcBorders>
              <w:top w:val="single" w:sz="4" w:space="0" w:color="auto"/>
              <w:left w:val="nil"/>
              <w:bottom w:val="single" w:sz="4" w:space="0" w:color="auto"/>
              <w:right w:val="single" w:sz="4" w:space="0" w:color="auto"/>
            </w:tcBorders>
            <w:shd w:val="clear" w:color="auto" w:fill="auto"/>
            <w:noWrap/>
            <w:vAlign w:val="bottom"/>
            <w:hideMark/>
          </w:tcPr>
          <w:p w14:paraId="1DEAC361" w14:textId="77777777" w:rsidR="003C17CC" w:rsidRPr="003C17CC" w:rsidRDefault="003C17CC" w:rsidP="003C17CC">
            <w:pPr>
              <w:rPr>
                <w:rFonts w:ascii="Calibri" w:hAnsi="Calibri" w:cs="Calibri"/>
                <w:sz w:val="16"/>
                <w:szCs w:val="22"/>
              </w:rPr>
            </w:pPr>
            <w:r w:rsidRPr="003C17CC">
              <w:rPr>
                <w:rFonts w:ascii="Calibri" w:hAnsi="Calibri" w:cs="Calibri"/>
                <w:sz w:val="16"/>
                <w:szCs w:val="22"/>
              </w:rPr>
              <w:t> </w:t>
            </w:r>
          </w:p>
        </w:tc>
        <w:tc>
          <w:tcPr>
            <w:tcW w:w="1424" w:type="dxa"/>
            <w:tcBorders>
              <w:top w:val="nil"/>
              <w:left w:val="nil"/>
              <w:bottom w:val="nil"/>
              <w:right w:val="nil"/>
            </w:tcBorders>
            <w:shd w:val="clear" w:color="auto" w:fill="auto"/>
            <w:noWrap/>
            <w:vAlign w:val="bottom"/>
            <w:hideMark/>
          </w:tcPr>
          <w:p w14:paraId="52561D61" w14:textId="77777777" w:rsidR="003C17CC" w:rsidRPr="003C17CC" w:rsidRDefault="003C17CC" w:rsidP="003C17CC">
            <w:pPr>
              <w:rPr>
                <w:rFonts w:ascii="Calibri" w:hAnsi="Calibri" w:cs="Calibri"/>
                <w:sz w:val="16"/>
                <w:szCs w:val="22"/>
              </w:rPr>
            </w:pPr>
          </w:p>
        </w:tc>
      </w:tr>
      <w:tr w:rsidR="003C17CC" w:rsidRPr="007D34A4" w14:paraId="3DC7790B"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center"/>
            <w:hideMark/>
          </w:tcPr>
          <w:p w14:paraId="61FC7E74" w14:textId="77777777" w:rsidR="003C17CC" w:rsidRPr="003C17CC" w:rsidRDefault="003C17CC" w:rsidP="003C17CC">
            <w:pPr>
              <w:jc w:val="right"/>
              <w:rPr>
                <w:rFonts w:ascii="Arial" w:hAnsi="Arial" w:cs="Arial"/>
                <w:sz w:val="16"/>
                <w:szCs w:val="18"/>
              </w:rPr>
            </w:pPr>
            <w:r w:rsidRPr="003C17CC">
              <w:rPr>
                <w:rFonts w:ascii="Arial" w:hAnsi="Arial" w:cs="Arial"/>
                <w:sz w:val="16"/>
                <w:szCs w:val="18"/>
              </w:rPr>
              <w:t>Paying In slip</w:t>
            </w:r>
          </w:p>
        </w:tc>
        <w:tc>
          <w:tcPr>
            <w:tcW w:w="6148" w:type="dxa"/>
            <w:gridSpan w:val="2"/>
            <w:tcBorders>
              <w:top w:val="single" w:sz="4" w:space="0" w:color="auto"/>
              <w:left w:val="nil"/>
              <w:bottom w:val="single" w:sz="4" w:space="0" w:color="auto"/>
              <w:right w:val="single" w:sz="4" w:space="0" w:color="000000"/>
            </w:tcBorders>
            <w:shd w:val="clear" w:color="auto" w:fill="auto"/>
            <w:vAlign w:val="center"/>
            <w:hideMark/>
          </w:tcPr>
          <w:p w14:paraId="2E8C0055" w14:textId="77777777" w:rsidR="003C17CC" w:rsidRPr="003C17CC" w:rsidRDefault="003C17CC" w:rsidP="003C17CC">
            <w:pPr>
              <w:jc w:val="center"/>
              <w:rPr>
                <w:rFonts w:ascii="Arial" w:hAnsi="Arial" w:cs="Arial"/>
                <w:sz w:val="16"/>
                <w:szCs w:val="18"/>
              </w:rPr>
            </w:pPr>
            <w:r w:rsidRPr="003C17CC">
              <w:rPr>
                <w:rFonts w:ascii="Arial" w:hAnsi="Arial" w:cs="Arial"/>
                <w:sz w:val="16"/>
                <w:szCs w:val="18"/>
              </w:rPr>
              <w:t>From</w:t>
            </w:r>
          </w:p>
        </w:tc>
        <w:tc>
          <w:tcPr>
            <w:tcW w:w="1424" w:type="dxa"/>
            <w:tcBorders>
              <w:top w:val="nil"/>
              <w:left w:val="nil"/>
              <w:bottom w:val="single" w:sz="4" w:space="0" w:color="auto"/>
              <w:right w:val="single" w:sz="4" w:space="0" w:color="auto"/>
            </w:tcBorders>
            <w:shd w:val="clear" w:color="auto" w:fill="auto"/>
            <w:vAlign w:val="center"/>
            <w:hideMark/>
          </w:tcPr>
          <w:p w14:paraId="4BF58EB3" w14:textId="77777777" w:rsidR="003C17CC" w:rsidRPr="003C17CC" w:rsidRDefault="003C17CC" w:rsidP="003C17CC">
            <w:pPr>
              <w:rPr>
                <w:rFonts w:ascii="Arial" w:hAnsi="Arial" w:cs="Arial"/>
                <w:sz w:val="16"/>
                <w:szCs w:val="18"/>
              </w:rPr>
            </w:pPr>
            <w:r w:rsidRPr="003C17CC">
              <w:rPr>
                <w:rFonts w:ascii="Arial" w:hAnsi="Arial" w:cs="Arial"/>
                <w:sz w:val="16"/>
                <w:szCs w:val="18"/>
              </w:rPr>
              <w:t>Amount</w:t>
            </w:r>
          </w:p>
        </w:tc>
        <w:tc>
          <w:tcPr>
            <w:tcW w:w="1424" w:type="dxa"/>
            <w:tcBorders>
              <w:top w:val="nil"/>
              <w:left w:val="nil"/>
              <w:bottom w:val="nil"/>
              <w:right w:val="nil"/>
            </w:tcBorders>
            <w:shd w:val="clear" w:color="auto" w:fill="auto"/>
            <w:noWrap/>
            <w:vAlign w:val="bottom"/>
            <w:hideMark/>
          </w:tcPr>
          <w:p w14:paraId="2670505B" w14:textId="77777777" w:rsidR="003C17CC" w:rsidRPr="003C17CC" w:rsidRDefault="003C17CC" w:rsidP="003C17CC">
            <w:pPr>
              <w:rPr>
                <w:rFonts w:ascii="Arial" w:hAnsi="Arial" w:cs="Arial"/>
                <w:sz w:val="16"/>
                <w:szCs w:val="18"/>
              </w:rPr>
            </w:pPr>
          </w:p>
        </w:tc>
      </w:tr>
      <w:tr w:rsidR="003C17CC" w:rsidRPr="007D34A4" w14:paraId="530B0BE0"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center"/>
            <w:hideMark/>
          </w:tcPr>
          <w:p w14:paraId="287B6780" w14:textId="77777777" w:rsidR="003C17CC" w:rsidRPr="003C17CC" w:rsidRDefault="003C17CC" w:rsidP="003C17CC">
            <w:pPr>
              <w:jc w:val="right"/>
              <w:rPr>
                <w:rFonts w:ascii="Arial" w:hAnsi="Arial" w:cs="Arial"/>
                <w:sz w:val="16"/>
              </w:rPr>
            </w:pPr>
            <w:r w:rsidRPr="003C17CC">
              <w:rPr>
                <w:rFonts w:ascii="Arial" w:hAnsi="Arial" w:cs="Arial"/>
                <w:sz w:val="16"/>
              </w:rPr>
              <w:t> </w:t>
            </w:r>
          </w:p>
        </w:tc>
        <w:tc>
          <w:tcPr>
            <w:tcW w:w="614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13E5E70" w14:textId="77777777" w:rsidR="003C17CC" w:rsidRPr="003C17CC" w:rsidRDefault="003C17CC" w:rsidP="003C17CC">
            <w:pPr>
              <w:rPr>
                <w:rFonts w:ascii="Arial" w:hAnsi="Arial" w:cs="Arial"/>
                <w:sz w:val="16"/>
              </w:rPr>
            </w:pPr>
            <w:r w:rsidRPr="003C17CC">
              <w:rPr>
                <w:rFonts w:ascii="Arial" w:hAnsi="Arial" w:cs="Arial"/>
                <w:sz w:val="16"/>
              </w:rPr>
              <w:t> </w:t>
            </w:r>
          </w:p>
        </w:tc>
        <w:tc>
          <w:tcPr>
            <w:tcW w:w="1424" w:type="dxa"/>
            <w:tcBorders>
              <w:top w:val="nil"/>
              <w:left w:val="nil"/>
              <w:bottom w:val="single" w:sz="4" w:space="0" w:color="auto"/>
              <w:right w:val="single" w:sz="4" w:space="0" w:color="auto"/>
            </w:tcBorders>
            <w:shd w:val="clear" w:color="auto" w:fill="auto"/>
            <w:noWrap/>
            <w:vAlign w:val="bottom"/>
            <w:hideMark/>
          </w:tcPr>
          <w:p w14:paraId="70B9A65B" w14:textId="77777777" w:rsidR="003C17CC" w:rsidRPr="003C17CC" w:rsidRDefault="003C17CC" w:rsidP="003C17CC">
            <w:pPr>
              <w:rPr>
                <w:rFonts w:ascii="Arial" w:hAnsi="Arial" w:cs="Arial"/>
                <w:sz w:val="16"/>
              </w:rPr>
            </w:pPr>
            <w:r w:rsidRPr="003C17CC">
              <w:rPr>
                <w:rFonts w:ascii="Arial" w:hAnsi="Arial" w:cs="Arial"/>
                <w:sz w:val="16"/>
              </w:rPr>
              <w:t> </w:t>
            </w:r>
          </w:p>
        </w:tc>
        <w:tc>
          <w:tcPr>
            <w:tcW w:w="1424" w:type="dxa"/>
            <w:tcBorders>
              <w:top w:val="nil"/>
              <w:left w:val="nil"/>
              <w:bottom w:val="nil"/>
              <w:right w:val="nil"/>
            </w:tcBorders>
            <w:shd w:val="clear" w:color="auto" w:fill="auto"/>
            <w:noWrap/>
            <w:vAlign w:val="bottom"/>
            <w:hideMark/>
          </w:tcPr>
          <w:p w14:paraId="1D2FEFB1" w14:textId="77777777" w:rsidR="003C17CC" w:rsidRPr="003C17CC" w:rsidRDefault="003C17CC" w:rsidP="003C17CC">
            <w:pPr>
              <w:rPr>
                <w:rFonts w:ascii="Arial" w:hAnsi="Arial" w:cs="Arial"/>
                <w:sz w:val="16"/>
              </w:rPr>
            </w:pPr>
          </w:p>
        </w:tc>
      </w:tr>
      <w:tr w:rsidR="003C17CC" w:rsidRPr="007D34A4" w14:paraId="34B2F5D4" w14:textId="77777777" w:rsidTr="003C17CC">
        <w:trPr>
          <w:trHeight w:val="229"/>
        </w:trPr>
        <w:tc>
          <w:tcPr>
            <w:tcW w:w="1221" w:type="dxa"/>
            <w:tcBorders>
              <w:top w:val="nil"/>
              <w:left w:val="single" w:sz="4" w:space="0" w:color="auto"/>
              <w:bottom w:val="nil"/>
              <w:right w:val="nil"/>
            </w:tcBorders>
            <w:shd w:val="clear" w:color="auto" w:fill="auto"/>
            <w:noWrap/>
            <w:hideMark/>
          </w:tcPr>
          <w:p w14:paraId="69D38184" w14:textId="77777777" w:rsidR="003C17CC" w:rsidRPr="003C17CC" w:rsidRDefault="003C17CC" w:rsidP="003C17CC">
            <w:pPr>
              <w:rPr>
                <w:rFonts w:ascii="Calibri" w:hAnsi="Calibri" w:cs="Calibri"/>
                <w:sz w:val="16"/>
                <w:szCs w:val="22"/>
              </w:rPr>
            </w:pPr>
            <w:r w:rsidRPr="003C17CC">
              <w:rPr>
                <w:rFonts w:ascii="Calibri" w:hAnsi="Calibri" w:cs="Calibri"/>
                <w:sz w:val="16"/>
                <w:szCs w:val="22"/>
              </w:rPr>
              <w:t> </w:t>
            </w:r>
          </w:p>
        </w:tc>
        <w:tc>
          <w:tcPr>
            <w:tcW w:w="2104" w:type="dxa"/>
            <w:tcBorders>
              <w:top w:val="nil"/>
              <w:left w:val="nil"/>
              <w:bottom w:val="nil"/>
              <w:right w:val="nil"/>
            </w:tcBorders>
            <w:shd w:val="clear" w:color="auto" w:fill="auto"/>
            <w:noWrap/>
            <w:hideMark/>
          </w:tcPr>
          <w:p w14:paraId="721C896E" w14:textId="77777777" w:rsidR="003C17CC" w:rsidRPr="003C17CC" w:rsidRDefault="003C17CC" w:rsidP="003C17CC">
            <w:pPr>
              <w:rPr>
                <w:rFonts w:ascii="Calibri" w:hAnsi="Calibri" w:cs="Calibri"/>
                <w:sz w:val="16"/>
                <w:szCs w:val="18"/>
              </w:rPr>
            </w:pPr>
            <w:r w:rsidRPr="003C17CC">
              <w:rPr>
                <w:rFonts w:ascii="Calibri" w:hAnsi="Calibri" w:cs="Calibri"/>
                <w:sz w:val="16"/>
                <w:szCs w:val="18"/>
              </w:rPr>
              <w:t> </w:t>
            </w:r>
          </w:p>
        </w:tc>
        <w:tc>
          <w:tcPr>
            <w:tcW w:w="4044" w:type="dxa"/>
            <w:tcBorders>
              <w:top w:val="nil"/>
              <w:left w:val="nil"/>
              <w:bottom w:val="nil"/>
              <w:right w:val="nil"/>
            </w:tcBorders>
            <w:shd w:val="clear" w:color="auto" w:fill="auto"/>
            <w:hideMark/>
          </w:tcPr>
          <w:p w14:paraId="4BD1310E" w14:textId="77777777" w:rsidR="003C17CC" w:rsidRPr="003C17CC" w:rsidRDefault="003C17CC" w:rsidP="003C17CC">
            <w:pPr>
              <w:rPr>
                <w:rFonts w:ascii="Calibri" w:hAnsi="Calibri" w:cs="Calibri"/>
                <w:sz w:val="16"/>
                <w:szCs w:val="18"/>
              </w:rPr>
            </w:pPr>
            <w:r w:rsidRPr="003C17CC">
              <w:rPr>
                <w:rFonts w:ascii="Calibri" w:hAnsi="Calibri" w:cs="Calibri"/>
                <w:sz w:val="16"/>
                <w:szCs w:val="18"/>
              </w:rPr>
              <w:t> </w:t>
            </w:r>
          </w:p>
        </w:tc>
        <w:tc>
          <w:tcPr>
            <w:tcW w:w="1424" w:type="dxa"/>
            <w:tcBorders>
              <w:top w:val="nil"/>
              <w:left w:val="single" w:sz="4" w:space="0" w:color="auto"/>
              <w:bottom w:val="single" w:sz="4" w:space="0" w:color="auto"/>
              <w:right w:val="single" w:sz="4" w:space="0" w:color="auto"/>
            </w:tcBorders>
            <w:shd w:val="clear" w:color="auto" w:fill="auto"/>
            <w:noWrap/>
            <w:hideMark/>
          </w:tcPr>
          <w:p w14:paraId="3353B5BC" w14:textId="77777777" w:rsidR="003C17CC" w:rsidRPr="003C17CC" w:rsidRDefault="003C17CC" w:rsidP="003C17CC">
            <w:pPr>
              <w:jc w:val="right"/>
              <w:rPr>
                <w:rFonts w:ascii="Calibri" w:hAnsi="Calibri" w:cs="Calibri"/>
                <w:b/>
                <w:bCs/>
                <w:sz w:val="16"/>
                <w:szCs w:val="22"/>
              </w:rPr>
            </w:pPr>
            <w:r w:rsidRPr="003C17CC">
              <w:rPr>
                <w:rFonts w:ascii="Calibri" w:hAnsi="Calibri" w:cs="Calibri"/>
                <w:b/>
                <w:bCs/>
                <w:sz w:val="16"/>
                <w:szCs w:val="22"/>
              </w:rPr>
              <w:t>£0.00</w:t>
            </w:r>
          </w:p>
        </w:tc>
        <w:tc>
          <w:tcPr>
            <w:tcW w:w="1424" w:type="dxa"/>
            <w:tcBorders>
              <w:top w:val="nil"/>
              <w:left w:val="nil"/>
              <w:bottom w:val="nil"/>
              <w:right w:val="nil"/>
            </w:tcBorders>
            <w:shd w:val="clear" w:color="auto" w:fill="auto"/>
            <w:noWrap/>
            <w:vAlign w:val="bottom"/>
            <w:hideMark/>
          </w:tcPr>
          <w:p w14:paraId="2D6FCA5C" w14:textId="77777777" w:rsidR="003C17CC" w:rsidRPr="003C17CC" w:rsidRDefault="003C17CC" w:rsidP="003C17CC">
            <w:pPr>
              <w:jc w:val="right"/>
              <w:rPr>
                <w:rFonts w:ascii="Calibri" w:hAnsi="Calibri" w:cs="Calibri"/>
                <w:b/>
                <w:bCs/>
                <w:sz w:val="16"/>
                <w:szCs w:val="22"/>
              </w:rPr>
            </w:pPr>
          </w:p>
        </w:tc>
      </w:tr>
      <w:tr w:rsidR="003C17CC" w:rsidRPr="007D34A4" w14:paraId="7335314D" w14:textId="77777777" w:rsidTr="003C17CC">
        <w:trPr>
          <w:trHeight w:val="229"/>
        </w:trPr>
        <w:tc>
          <w:tcPr>
            <w:tcW w:w="3325" w:type="dxa"/>
            <w:gridSpan w:val="2"/>
            <w:tcBorders>
              <w:top w:val="single" w:sz="4" w:space="0" w:color="auto"/>
              <w:left w:val="single" w:sz="4" w:space="0" w:color="auto"/>
              <w:bottom w:val="single" w:sz="4" w:space="0" w:color="auto"/>
              <w:right w:val="nil"/>
            </w:tcBorders>
            <w:shd w:val="clear" w:color="000000" w:fill="D9D9D9"/>
            <w:noWrap/>
            <w:vAlign w:val="bottom"/>
            <w:hideMark/>
          </w:tcPr>
          <w:p w14:paraId="508D87A7" w14:textId="77777777" w:rsidR="003C17CC" w:rsidRPr="003C17CC" w:rsidRDefault="003C17CC" w:rsidP="003C17CC">
            <w:pPr>
              <w:rPr>
                <w:rFonts w:ascii="Calibri" w:hAnsi="Calibri" w:cs="Calibri"/>
                <w:b/>
                <w:bCs/>
                <w:sz w:val="16"/>
              </w:rPr>
            </w:pPr>
            <w:r w:rsidRPr="003C17CC">
              <w:rPr>
                <w:rFonts w:ascii="Calibri" w:hAnsi="Calibri" w:cs="Calibri"/>
                <w:b/>
                <w:bCs/>
                <w:sz w:val="16"/>
              </w:rPr>
              <w:t>Payments/cheques for approval</w:t>
            </w:r>
          </w:p>
        </w:tc>
        <w:tc>
          <w:tcPr>
            <w:tcW w:w="4044" w:type="dxa"/>
            <w:tcBorders>
              <w:top w:val="single" w:sz="4" w:space="0" w:color="auto"/>
              <w:left w:val="nil"/>
              <w:bottom w:val="single" w:sz="4" w:space="0" w:color="auto"/>
              <w:right w:val="nil"/>
            </w:tcBorders>
            <w:shd w:val="clear" w:color="000000" w:fill="D9D9D9"/>
            <w:noWrap/>
            <w:vAlign w:val="bottom"/>
            <w:hideMark/>
          </w:tcPr>
          <w:p w14:paraId="6099F000" w14:textId="77777777" w:rsidR="003C17CC" w:rsidRPr="003C17CC" w:rsidRDefault="003C17CC" w:rsidP="003C17CC">
            <w:pPr>
              <w:rPr>
                <w:rFonts w:ascii="Calibri" w:hAnsi="Calibri" w:cs="Calibri"/>
                <w:sz w:val="16"/>
                <w:szCs w:val="22"/>
              </w:rPr>
            </w:pPr>
            <w:r w:rsidRPr="003C17CC">
              <w:rPr>
                <w:rFonts w:ascii="Calibri" w:hAnsi="Calibri" w:cs="Calibri"/>
                <w:sz w:val="16"/>
                <w:szCs w:val="22"/>
              </w:rPr>
              <w:t> </w:t>
            </w:r>
          </w:p>
        </w:tc>
        <w:tc>
          <w:tcPr>
            <w:tcW w:w="1424" w:type="dxa"/>
            <w:tcBorders>
              <w:top w:val="nil"/>
              <w:left w:val="nil"/>
              <w:bottom w:val="single" w:sz="4" w:space="0" w:color="auto"/>
              <w:right w:val="single" w:sz="4" w:space="0" w:color="auto"/>
            </w:tcBorders>
            <w:shd w:val="clear" w:color="000000" w:fill="D9D9D9"/>
            <w:noWrap/>
            <w:vAlign w:val="bottom"/>
            <w:hideMark/>
          </w:tcPr>
          <w:p w14:paraId="0C992424" w14:textId="77777777" w:rsidR="003C17CC" w:rsidRPr="003C17CC" w:rsidRDefault="003C17CC" w:rsidP="003C17CC">
            <w:pPr>
              <w:rPr>
                <w:rFonts w:ascii="Calibri" w:hAnsi="Calibri" w:cs="Calibri"/>
                <w:sz w:val="16"/>
                <w:szCs w:val="22"/>
              </w:rPr>
            </w:pPr>
            <w:r w:rsidRPr="003C17CC">
              <w:rPr>
                <w:rFonts w:ascii="Calibri" w:hAnsi="Calibri" w:cs="Calibri"/>
                <w:sz w:val="16"/>
                <w:szCs w:val="22"/>
              </w:rPr>
              <w:t> </w:t>
            </w:r>
          </w:p>
        </w:tc>
        <w:tc>
          <w:tcPr>
            <w:tcW w:w="1424" w:type="dxa"/>
            <w:tcBorders>
              <w:top w:val="nil"/>
              <w:left w:val="nil"/>
              <w:bottom w:val="nil"/>
              <w:right w:val="nil"/>
            </w:tcBorders>
            <w:shd w:val="clear" w:color="auto" w:fill="auto"/>
            <w:noWrap/>
            <w:vAlign w:val="bottom"/>
            <w:hideMark/>
          </w:tcPr>
          <w:p w14:paraId="6A0C4162" w14:textId="77777777" w:rsidR="003C17CC" w:rsidRPr="003C17CC" w:rsidRDefault="003C17CC" w:rsidP="003C17CC">
            <w:pPr>
              <w:rPr>
                <w:rFonts w:ascii="Calibri" w:hAnsi="Calibri" w:cs="Calibri"/>
                <w:sz w:val="16"/>
                <w:szCs w:val="22"/>
              </w:rPr>
            </w:pPr>
          </w:p>
        </w:tc>
      </w:tr>
      <w:tr w:rsidR="003C17CC" w:rsidRPr="007D34A4" w14:paraId="5D5926EA" w14:textId="77777777" w:rsidTr="003C17CC">
        <w:trPr>
          <w:trHeight w:val="229"/>
        </w:trPr>
        <w:tc>
          <w:tcPr>
            <w:tcW w:w="1221" w:type="dxa"/>
            <w:tcBorders>
              <w:top w:val="nil"/>
              <w:left w:val="single" w:sz="4" w:space="0" w:color="auto"/>
              <w:bottom w:val="single" w:sz="4" w:space="0" w:color="auto"/>
              <w:right w:val="single" w:sz="4" w:space="0" w:color="auto"/>
            </w:tcBorders>
            <w:shd w:val="clear" w:color="000000" w:fill="E7E6E6"/>
            <w:noWrap/>
            <w:vAlign w:val="center"/>
            <w:hideMark/>
          </w:tcPr>
          <w:p w14:paraId="5AB15BF8" w14:textId="77777777" w:rsidR="003C17CC" w:rsidRPr="003C17CC" w:rsidRDefault="003C17CC" w:rsidP="003C17CC">
            <w:pPr>
              <w:jc w:val="right"/>
              <w:rPr>
                <w:rFonts w:ascii="Arial" w:hAnsi="Arial" w:cs="Arial"/>
                <w:b/>
                <w:bCs/>
                <w:sz w:val="16"/>
                <w:szCs w:val="18"/>
              </w:rPr>
            </w:pPr>
            <w:r w:rsidRPr="003C17CC">
              <w:rPr>
                <w:rFonts w:ascii="Arial" w:hAnsi="Arial" w:cs="Arial"/>
                <w:b/>
                <w:bCs/>
                <w:sz w:val="16"/>
                <w:szCs w:val="18"/>
              </w:rPr>
              <w:t>Direct Debit</w:t>
            </w:r>
          </w:p>
        </w:tc>
        <w:tc>
          <w:tcPr>
            <w:tcW w:w="2104" w:type="dxa"/>
            <w:tcBorders>
              <w:top w:val="nil"/>
              <w:left w:val="nil"/>
              <w:bottom w:val="single" w:sz="4" w:space="0" w:color="auto"/>
              <w:right w:val="single" w:sz="4" w:space="0" w:color="auto"/>
            </w:tcBorders>
            <w:shd w:val="clear" w:color="000000" w:fill="E7E6E6"/>
            <w:vAlign w:val="center"/>
            <w:hideMark/>
          </w:tcPr>
          <w:p w14:paraId="612222D1" w14:textId="77777777" w:rsidR="003C17CC" w:rsidRPr="003C17CC" w:rsidRDefault="003C17CC" w:rsidP="003C17CC">
            <w:pPr>
              <w:jc w:val="center"/>
              <w:rPr>
                <w:rFonts w:ascii="Arial" w:hAnsi="Arial" w:cs="Arial"/>
                <w:b/>
                <w:bCs/>
                <w:sz w:val="16"/>
                <w:szCs w:val="18"/>
              </w:rPr>
            </w:pPr>
            <w:r w:rsidRPr="003C17CC">
              <w:rPr>
                <w:rFonts w:ascii="Arial" w:hAnsi="Arial" w:cs="Arial"/>
                <w:b/>
                <w:bCs/>
                <w:sz w:val="16"/>
                <w:szCs w:val="18"/>
              </w:rPr>
              <w:t>Payee</w:t>
            </w:r>
          </w:p>
        </w:tc>
        <w:tc>
          <w:tcPr>
            <w:tcW w:w="4044" w:type="dxa"/>
            <w:tcBorders>
              <w:top w:val="nil"/>
              <w:left w:val="nil"/>
              <w:bottom w:val="single" w:sz="4" w:space="0" w:color="auto"/>
              <w:right w:val="single" w:sz="4" w:space="0" w:color="auto"/>
            </w:tcBorders>
            <w:shd w:val="clear" w:color="000000" w:fill="E7E6E6"/>
            <w:noWrap/>
            <w:vAlign w:val="center"/>
            <w:hideMark/>
          </w:tcPr>
          <w:p w14:paraId="759E9113" w14:textId="77777777" w:rsidR="003C17CC" w:rsidRPr="003C17CC" w:rsidRDefault="003C17CC" w:rsidP="003C17CC">
            <w:pPr>
              <w:rPr>
                <w:rFonts w:ascii="Arial" w:hAnsi="Arial" w:cs="Arial"/>
                <w:b/>
                <w:bCs/>
                <w:sz w:val="16"/>
                <w:szCs w:val="18"/>
              </w:rPr>
            </w:pPr>
            <w:r w:rsidRPr="003C17CC">
              <w:rPr>
                <w:rFonts w:ascii="Arial" w:hAnsi="Arial" w:cs="Arial"/>
                <w:b/>
                <w:bCs/>
                <w:sz w:val="16"/>
                <w:szCs w:val="18"/>
              </w:rPr>
              <w:t>Description</w:t>
            </w:r>
          </w:p>
        </w:tc>
        <w:tc>
          <w:tcPr>
            <w:tcW w:w="1424" w:type="dxa"/>
            <w:tcBorders>
              <w:top w:val="nil"/>
              <w:left w:val="nil"/>
              <w:bottom w:val="single" w:sz="4" w:space="0" w:color="auto"/>
              <w:right w:val="single" w:sz="4" w:space="0" w:color="auto"/>
            </w:tcBorders>
            <w:shd w:val="clear" w:color="000000" w:fill="E7E6E6"/>
            <w:vAlign w:val="center"/>
            <w:hideMark/>
          </w:tcPr>
          <w:p w14:paraId="5F308E58" w14:textId="77777777" w:rsidR="003C17CC" w:rsidRPr="003C17CC" w:rsidRDefault="003C17CC" w:rsidP="003C17CC">
            <w:pPr>
              <w:rPr>
                <w:rFonts w:ascii="Arial" w:hAnsi="Arial" w:cs="Arial"/>
                <w:b/>
                <w:bCs/>
                <w:sz w:val="16"/>
                <w:szCs w:val="18"/>
              </w:rPr>
            </w:pPr>
            <w:r w:rsidRPr="003C17CC">
              <w:rPr>
                <w:rFonts w:ascii="Arial" w:hAnsi="Arial" w:cs="Arial"/>
                <w:b/>
                <w:bCs/>
                <w:sz w:val="16"/>
                <w:szCs w:val="18"/>
              </w:rPr>
              <w:t>Amount</w:t>
            </w:r>
          </w:p>
        </w:tc>
        <w:tc>
          <w:tcPr>
            <w:tcW w:w="1424" w:type="dxa"/>
            <w:tcBorders>
              <w:top w:val="nil"/>
              <w:left w:val="nil"/>
              <w:bottom w:val="nil"/>
              <w:right w:val="nil"/>
            </w:tcBorders>
            <w:shd w:val="clear" w:color="auto" w:fill="auto"/>
            <w:noWrap/>
            <w:vAlign w:val="bottom"/>
            <w:hideMark/>
          </w:tcPr>
          <w:p w14:paraId="64D1BD54" w14:textId="77777777" w:rsidR="003C17CC" w:rsidRPr="003C17CC" w:rsidRDefault="003C17CC" w:rsidP="003C17CC">
            <w:pPr>
              <w:rPr>
                <w:rFonts w:ascii="Arial" w:hAnsi="Arial" w:cs="Arial"/>
                <w:b/>
                <w:bCs/>
                <w:sz w:val="16"/>
                <w:szCs w:val="18"/>
              </w:rPr>
            </w:pPr>
          </w:p>
        </w:tc>
      </w:tr>
      <w:tr w:rsidR="003C17CC" w:rsidRPr="007D34A4" w14:paraId="64134E16"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bottom"/>
            <w:hideMark/>
          </w:tcPr>
          <w:p w14:paraId="4036D253" w14:textId="77777777" w:rsidR="003C17CC" w:rsidRPr="003C17CC" w:rsidRDefault="003C17CC" w:rsidP="003C17CC">
            <w:pPr>
              <w:jc w:val="right"/>
              <w:rPr>
                <w:rFonts w:ascii="Arial" w:hAnsi="Arial" w:cs="Arial"/>
                <w:sz w:val="16"/>
              </w:rPr>
            </w:pPr>
            <w:r w:rsidRPr="003C17CC">
              <w:rPr>
                <w:rFonts w:ascii="Arial" w:hAnsi="Arial" w:cs="Arial"/>
                <w:sz w:val="16"/>
              </w:rPr>
              <w:t>08.01.19</w:t>
            </w:r>
          </w:p>
        </w:tc>
        <w:tc>
          <w:tcPr>
            <w:tcW w:w="2104" w:type="dxa"/>
            <w:tcBorders>
              <w:top w:val="nil"/>
              <w:left w:val="nil"/>
              <w:bottom w:val="single" w:sz="4" w:space="0" w:color="auto"/>
              <w:right w:val="single" w:sz="4" w:space="0" w:color="auto"/>
            </w:tcBorders>
            <w:shd w:val="clear" w:color="auto" w:fill="auto"/>
            <w:noWrap/>
            <w:vAlign w:val="bottom"/>
            <w:hideMark/>
          </w:tcPr>
          <w:p w14:paraId="122F8289" w14:textId="77777777" w:rsidR="003C17CC" w:rsidRPr="003C17CC" w:rsidRDefault="003C17CC" w:rsidP="003C17CC">
            <w:pPr>
              <w:rPr>
                <w:rFonts w:ascii="Arial" w:hAnsi="Arial" w:cs="Arial"/>
                <w:sz w:val="16"/>
              </w:rPr>
            </w:pPr>
            <w:r w:rsidRPr="003C17CC">
              <w:rPr>
                <w:rFonts w:ascii="Arial" w:hAnsi="Arial" w:cs="Arial"/>
                <w:sz w:val="16"/>
              </w:rPr>
              <w:t>Wave</w:t>
            </w:r>
          </w:p>
        </w:tc>
        <w:tc>
          <w:tcPr>
            <w:tcW w:w="4044" w:type="dxa"/>
            <w:tcBorders>
              <w:top w:val="nil"/>
              <w:left w:val="nil"/>
              <w:bottom w:val="single" w:sz="4" w:space="0" w:color="auto"/>
              <w:right w:val="single" w:sz="4" w:space="0" w:color="auto"/>
            </w:tcBorders>
            <w:shd w:val="clear" w:color="auto" w:fill="auto"/>
            <w:noWrap/>
            <w:vAlign w:val="bottom"/>
            <w:hideMark/>
          </w:tcPr>
          <w:p w14:paraId="43AF8714" w14:textId="77777777" w:rsidR="003C17CC" w:rsidRPr="003C17CC" w:rsidRDefault="003C17CC" w:rsidP="003C17CC">
            <w:pPr>
              <w:rPr>
                <w:rFonts w:ascii="Arial" w:hAnsi="Arial" w:cs="Arial"/>
                <w:sz w:val="16"/>
              </w:rPr>
            </w:pPr>
            <w:r w:rsidRPr="003C17CC">
              <w:rPr>
                <w:rFonts w:ascii="Arial" w:hAnsi="Arial" w:cs="Arial"/>
                <w:sz w:val="16"/>
              </w:rPr>
              <w:t>Jan19 Water</w:t>
            </w:r>
          </w:p>
        </w:tc>
        <w:tc>
          <w:tcPr>
            <w:tcW w:w="1424" w:type="dxa"/>
            <w:tcBorders>
              <w:top w:val="nil"/>
              <w:left w:val="nil"/>
              <w:bottom w:val="single" w:sz="4" w:space="0" w:color="auto"/>
              <w:right w:val="single" w:sz="4" w:space="0" w:color="auto"/>
            </w:tcBorders>
            <w:shd w:val="clear" w:color="auto" w:fill="auto"/>
            <w:noWrap/>
            <w:vAlign w:val="bottom"/>
            <w:hideMark/>
          </w:tcPr>
          <w:p w14:paraId="3FDDE4C8" w14:textId="77777777" w:rsidR="003C17CC" w:rsidRPr="003C17CC" w:rsidRDefault="003C17CC" w:rsidP="003C17CC">
            <w:pPr>
              <w:jc w:val="right"/>
              <w:rPr>
                <w:rFonts w:ascii="Arial" w:hAnsi="Arial" w:cs="Arial"/>
                <w:sz w:val="16"/>
              </w:rPr>
            </w:pPr>
            <w:r w:rsidRPr="003C17CC">
              <w:rPr>
                <w:rFonts w:ascii="Arial" w:hAnsi="Arial" w:cs="Arial"/>
                <w:sz w:val="16"/>
              </w:rPr>
              <w:t>4.00</w:t>
            </w:r>
          </w:p>
        </w:tc>
        <w:tc>
          <w:tcPr>
            <w:tcW w:w="1424" w:type="dxa"/>
            <w:tcBorders>
              <w:top w:val="nil"/>
              <w:left w:val="nil"/>
              <w:bottom w:val="nil"/>
              <w:right w:val="nil"/>
            </w:tcBorders>
            <w:shd w:val="clear" w:color="auto" w:fill="auto"/>
            <w:noWrap/>
            <w:vAlign w:val="bottom"/>
            <w:hideMark/>
          </w:tcPr>
          <w:p w14:paraId="3E9E9051" w14:textId="2E4C6A98" w:rsidR="003C17CC" w:rsidRPr="003C17CC" w:rsidRDefault="007D34A4" w:rsidP="003C17CC">
            <w:pPr>
              <w:rPr>
                <w:rFonts w:ascii="Calibri" w:hAnsi="Calibri" w:cs="Calibri"/>
                <w:i/>
                <w:iCs/>
                <w:sz w:val="16"/>
                <w:szCs w:val="16"/>
              </w:rPr>
            </w:pPr>
            <w:r w:rsidRPr="007D34A4">
              <w:rPr>
                <w:rFonts w:ascii="Calibri" w:hAnsi="Calibri" w:cs="Calibri"/>
                <w:i/>
                <w:iCs/>
                <w:sz w:val="16"/>
                <w:szCs w:val="16"/>
              </w:rPr>
              <w:t>S</w:t>
            </w:r>
            <w:r w:rsidR="003C17CC" w:rsidRPr="003C17CC">
              <w:rPr>
                <w:rFonts w:ascii="Calibri" w:hAnsi="Calibri" w:cs="Calibri"/>
                <w:i/>
                <w:iCs/>
                <w:sz w:val="16"/>
                <w:szCs w:val="16"/>
              </w:rPr>
              <w:t>tatement 17</w:t>
            </w:r>
          </w:p>
        </w:tc>
      </w:tr>
      <w:tr w:rsidR="003C17CC" w:rsidRPr="007D34A4" w14:paraId="3EB51596"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bottom"/>
            <w:hideMark/>
          </w:tcPr>
          <w:p w14:paraId="53A799F4" w14:textId="77777777" w:rsidR="003C17CC" w:rsidRPr="003C17CC" w:rsidRDefault="003C17CC" w:rsidP="003C17CC">
            <w:pPr>
              <w:jc w:val="right"/>
              <w:rPr>
                <w:rFonts w:ascii="Arial" w:hAnsi="Arial" w:cs="Arial"/>
                <w:sz w:val="16"/>
              </w:rPr>
            </w:pPr>
            <w:r w:rsidRPr="003C17CC">
              <w:rPr>
                <w:rFonts w:ascii="Arial" w:hAnsi="Arial" w:cs="Arial"/>
                <w:sz w:val="16"/>
              </w:rPr>
              <w:t>11.01.19</w:t>
            </w:r>
          </w:p>
        </w:tc>
        <w:tc>
          <w:tcPr>
            <w:tcW w:w="2104" w:type="dxa"/>
            <w:tcBorders>
              <w:top w:val="nil"/>
              <w:left w:val="nil"/>
              <w:bottom w:val="single" w:sz="4" w:space="0" w:color="auto"/>
              <w:right w:val="single" w:sz="4" w:space="0" w:color="auto"/>
            </w:tcBorders>
            <w:shd w:val="clear" w:color="auto" w:fill="auto"/>
            <w:noWrap/>
            <w:vAlign w:val="bottom"/>
            <w:hideMark/>
          </w:tcPr>
          <w:p w14:paraId="5FC9F80F" w14:textId="77777777" w:rsidR="003C17CC" w:rsidRPr="003C17CC" w:rsidRDefault="003C17CC" w:rsidP="003C17CC">
            <w:pPr>
              <w:rPr>
                <w:rFonts w:ascii="Arial" w:hAnsi="Arial" w:cs="Arial"/>
                <w:sz w:val="16"/>
              </w:rPr>
            </w:pPr>
            <w:r w:rsidRPr="003C17CC">
              <w:rPr>
                <w:rFonts w:ascii="Arial" w:hAnsi="Arial" w:cs="Arial"/>
                <w:sz w:val="16"/>
              </w:rPr>
              <w:t>EON</w:t>
            </w:r>
          </w:p>
        </w:tc>
        <w:tc>
          <w:tcPr>
            <w:tcW w:w="4044" w:type="dxa"/>
            <w:tcBorders>
              <w:top w:val="nil"/>
              <w:left w:val="nil"/>
              <w:bottom w:val="single" w:sz="4" w:space="0" w:color="auto"/>
              <w:right w:val="single" w:sz="4" w:space="0" w:color="auto"/>
            </w:tcBorders>
            <w:shd w:val="clear" w:color="auto" w:fill="auto"/>
            <w:noWrap/>
            <w:vAlign w:val="bottom"/>
            <w:hideMark/>
          </w:tcPr>
          <w:p w14:paraId="623E5028" w14:textId="77777777" w:rsidR="003C17CC" w:rsidRPr="003C17CC" w:rsidRDefault="003C17CC" w:rsidP="003C17CC">
            <w:pPr>
              <w:rPr>
                <w:rFonts w:ascii="Arial" w:hAnsi="Arial" w:cs="Arial"/>
                <w:sz w:val="16"/>
              </w:rPr>
            </w:pPr>
            <w:r w:rsidRPr="003C17CC">
              <w:rPr>
                <w:rFonts w:ascii="Arial" w:hAnsi="Arial" w:cs="Arial"/>
                <w:sz w:val="16"/>
              </w:rPr>
              <w:t>Dec18 Electricity Streetlighting</w:t>
            </w:r>
          </w:p>
        </w:tc>
        <w:tc>
          <w:tcPr>
            <w:tcW w:w="1424" w:type="dxa"/>
            <w:tcBorders>
              <w:top w:val="nil"/>
              <w:left w:val="nil"/>
              <w:bottom w:val="single" w:sz="4" w:space="0" w:color="auto"/>
              <w:right w:val="single" w:sz="4" w:space="0" w:color="auto"/>
            </w:tcBorders>
            <w:shd w:val="clear" w:color="auto" w:fill="auto"/>
            <w:noWrap/>
            <w:vAlign w:val="bottom"/>
            <w:hideMark/>
          </w:tcPr>
          <w:p w14:paraId="0B960047" w14:textId="77777777" w:rsidR="003C17CC" w:rsidRPr="003C17CC" w:rsidRDefault="003C17CC" w:rsidP="003C17CC">
            <w:pPr>
              <w:jc w:val="right"/>
              <w:rPr>
                <w:rFonts w:ascii="Arial" w:hAnsi="Arial" w:cs="Arial"/>
                <w:sz w:val="16"/>
              </w:rPr>
            </w:pPr>
            <w:r w:rsidRPr="003C17CC">
              <w:rPr>
                <w:rFonts w:ascii="Arial" w:hAnsi="Arial" w:cs="Arial"/>
                <w:sz w:val="16"/>
              </w:rPr>
              <w:t>97.95</w:t>
            </w:r>
          </w:p>
        </w:tc>
        <w:tc>
          <w:tcPr>
            <w:tcW w:w="1424" w:type="dxa"/>
            <w:tcBorders>
              <w:top w:val="nil"/>
              <w:left w:val="nil"/>
              <w:bottom w:val="nil"/>
              <w:right w:val="nil"/>
            </w:tcBorders>
            <w:shd w:val="clear" w:color="auto" w:fill="auto"/>
            <w:noWrap/>
            <w:vAlign w:val="bottom"/>
            <w:hideMark/>
          </w:tcPr>
          <w:p w14:paraId="14954CEE" w14:textId="43C87155" w:rsidR="003C17CC" w:rsidRPr="003C17CC" w:rsidRDefault="007D34A4" w:rsidP="003C17CC">
            <w:pPr>
              <w:rPr>
                <w:rFonts w:ascii="Calibri" w:hAnsi="Calibri" w:cs="Calibri"/>
                <w:i/>
                <w:iCs/>
                <w:sz w:val="16"/>
                <w:szCs w:val="16"/>
              </w:rPr>
            </w:pPr>
            <w:r w:rsidRPr="007D34A4">
              <w:rPr>
                <w:rFonts w:ascii="Calibri" w:hAnsi="Calibri" w:cs="Calibri"/>
                <w:i/>
                <w:iCs/>
                <w:sz w:val="16"/>
                <w:szCs w:val="16"/>
              </w:rPr>
              <w:t>S</w:t>
            </w:r>
            <w:r w:rsidR="003C17CC" w:rsidRPr="003C17CC">
              <w:rPr>
                <w:rFonts w:ascii="Calibri" w:hAnsi="Calibri" w:cs="Calibri"/>
                <w:i/>
                <w:iCs/>
                <w:sz w:val="16"/>
                <w:szCs w:val="16"/>
              </w:rPr>
              <w:t>tatement 18</w:t>
            </w:r>
          </w:p>
        </w:tc>
      </w:tr>
      <w:tr w:rsidR="003C17CC" w:rsidRPr="007D34A4" w14:paraId="592B69AD"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bottom"/>
            <w:hideMark/>
          </w:tcPr>
          <w:p w14:paraId="4409EE23" w14:textId="77777777" w:rsidR="003C17CC" w:rsidRPr="003C17CC" w:rsidRDefault="003C17CC" w:rsidP="003C17CC">
            <w:pPr>
              <w:jc w:val="right"/>
              <w:rPr>
                <w:rFonts w:ascii="Arial" w:hAnsi="Arial" w:cs="Arial"/>
                <w:sz w:val="16"/>
              </w:rPr>
            </w:pPr>
            <w:r w:rsidRPr="003C17CC">
              <w:rPr>
                <w:rFonts w:ascii="Arial" w:hAnsi="Arial" w:cs="Arial"/>
                <w:sz w:val="16"/>
              </w:rPr>
              <w:t>08.01.19</w:t>
            </w:r>
          </w:p>
        </w:tc>
        <w:tc>
          <w:tcPr>
            <w:tcW w:w="2104" w:type="dxa"/>
            <w:tcBorders>
              <w:top w:val="nil"/>
              <w:left w:val="nil"/>
              <w:bottom w:val="single" w:sz="4" w:space="0" w:color="auto"/>
              <w:right w:val="single" w:sz="4" w:space="0" w:color="auto"/>
            </w:tcBorders>
            <w:shd w:val="clear" w:color="auto" w:fill="auto"/>
            <w:noWrap/>
            <w:vAlign w:val="center"/>
            <w:hideMark/>
          </w:tcPr>
          <w:p w14:paraId="4C019BF7" w14:textId="77777777" w:rsidR="003C17CC" w:rsidRPr="003C17CC" w:rsidRDefault="003C17CC" w:rsidP="003C17CC">
            <w:pPr>
              <w:rPr>
                <w:rFonts w:ascii="Arial" w:hAnsi="Arial" w:cs="Arial"/>
                <w:sz w:val="16"/>
              </w:rPr>
            </w:pPr>
            <w:proofErr w:type="spellStart"/>
            <w:r w:rsidRPr="003C17CC">
              <w:rPr>
                <w:rFonts w:ascii="Arial" w:hAnsi="Arial" w:cs="Arial"/>
                <w:sz w:val="16"/>
              </w:rPr>
              <w:t>Westcotec</w:t>
            </w:r>
            <w:proofErr w:type="spellEnd"/>
          </w:p>
        </w:tc>
        <w:tc>
          <w:tcPr>
            <w:tcW w:w="4044" w:type="dxa"/>
            <w:tcBorders>
              <w:top w:val="nil"/>
              <w:left w:val="nil"/>
              <w:bottom w:val="single" w:sz="4" w:space="0" w:color="auto"/>
              <w:right w:val="single" w:sz="4" w:space="0" w:color="auto"/>
            </w:tcBorders>
            <w:shd w:val="clear" w:color="auto" w:fill="auto"/>
            <w:noWrap/>
            <w:vAlign w:val="bottom"/>
            <w:hideMark/>
          </w:tcPr>
          <w:p w14:paraId="74C9381B" w14:textId="450531AF" w:rsidR="003C17CC" w:rsidRPr="003C17CC" w:rsidRDefault="003C17CC" w:rsidP="003C17CC">
            <w:pPr>
              <w:rPr>
                <w:rFonts w:ascii="Arial" w:hAnsi="Arial" w:cs="Arial"/>
                <w:sz w:val="16"/>
              </w:rPr>
            </w:pPr>
            <w:r w:rsidRPr="003C17CC">
              <w:rPr>
                <w:rFonts w:ascii="Arial" w:hAnsi="Arial" w:cs="Arial"/>
                <w:sz w:val="16"/>
              </w:rPr>
              <w:t>Streetlight Maint</w:t>
            </w:r>
            <w:r w:rsidR="007D34A4" w:rsidRPr="007D34A4">
              <w:rPr>
                <w:rFonts w:ascii="Arial" w:hAnsi="Arial" w:cs="Arial"/>
                <w:sz w:val="16"/>
              </w:rPr>
              <w:t>enance</w:t>
            </w:r>
            <w:r w:rsidRPr="003C17CC">
              <w:rPr>
                <w:rFonts w:ascii="Arial" w:hAnsi="Arial" w:cs="Arial"/>
                <w:sz w:val="16"/>
              </w:rPr>
              <w:t xml:space="preserve"> Jan 19</w:t>
            </w:r>
          </w:p>
        </w:tc>
        <w:tc>
          <w:tcPr>
            <w:tcW w:w="1424" w:type="dxa"/>
            <w:tcBorders>
              <w:top w:val="nil"/>
              <w:left w:val="nil"/>
              <w:bottom w:val="single" w:sz="4" w:space="0" w:color="auto"/>
              <w:right w:val="single" w:sz="4" w:space="0" w:color="auto"/>
            </w:tcBorders>
            <w:shd w:val="clear" w:color="auto" w:fill="auto"/>
            <w:noWrap/>
            <w:vAlign w:val="bottom"/>
            <w:hideMark/>
          </w:tcPr>
          <w:p w14:paraId="667A5ACB" w14:textId="77777777" w:rsidR="003C17CC" w:rsidRPr="003C17CC" w:rsidRDefault="003C17CC" w:rsidP="003C17CC">
            <w:pPr>
              <w:jc w:val="right"/>
              <w:rPr>
                <w:rFonts w:ascii="Arial" w:hAnsi="Arial" w:cs="Arial"/>
                <w:sz w:val="16"/>
              </w:rPr>
            </w:pPr>
            <w:r w:rsidRPr="003C17CC">
              <w:rPr>
                <w:rFonts w:ascii="Arial" w:hAnsi="Arial" w:cs="Arial"/>
                <w:sz w:val="16"/>
              </w:rPr>
              <w:t>19.10</w:t>
            </w:r>
          </w:p>
        </w:tc>
        <w:tc>
          <w:tcPr>
            <w:tcW w:w="1424" w:type="dxa"/>
            <w:tcBorders>
              <w:top w:val="nil"/>
              <w:left w:val="nil"/>
              <w:bottom w:val="nil"/>
              <w:right w:val="nil"/>
            </w:tcBorders>
            <w:shd w:val="clear" w:color="auto" w:fill="auto"/>
            <w:noWrap/>
            <w:vAlign w:val="bottom"/>
            <w:hideMark/>
          </w:tcPr>
          <w:p w14:paraId="7EFA08AA" w14:textId="77777777" w:rsidR="003C17CC" w:rsidRPr="003C17CC" w:rsidRDefault="003C17CC" w:rsidP="003C17CC">
            <w:pPr>
              <w:jc w:val="right"/>
              <w:rPr>
                <w:rFonts w:ascii="Arial" w:hAnsi="Arial" w:cs="Arial"/>
                <w:sz w:val="16"/>
              </w:rPr>
            </w:pPr>
          </w:p>
        </w:tc>
      </w:tr>
      <w:tr w:rsidR="003C17CC" w:rsidRPr="007D34A4" w14:paraId="2A39AF24"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bottom"/>
            <w:hideMark/>
          </w:tcPr>
          <w:p w14:paraId="7181FEDE" w14:textId="77777777" w:rsidR="003C17CC" w:rsidRPr="003C17CC" w:rsidRDefault="003C17CC" w:rsidP="003C17CC">
            <w:pPr>
              <w:rPr>
                <w:rFonts w:ascii="Arial" w:hAnsi="Arial" w:cs="Arial"/>
                <w:sz w:val="16"/>
              </w:rPr>
            </w:pPr>
            <w:r w:rsidRPr="003C17CC">
              <w:rPr>
                <w:rFonts w:ascii="Arial" w:hAnsi="Arial" w:cs="Arial"/>
                <w:sz w:val="16"/>
              </w:rPr>
              <w:t> </w:t>
            </w:r>
          </w:p>
        </w:tc>
        <w:tc>
          <w:tcPr>
            <w:tcW w:w="2104" w:type="dxa"/>
            <w:tcBorders>
              <w:top w:val="nil"/>
              <w:left w:val="nil"/>
              <w:bottom w:val="single" w:sz="4" w:space="0" w:color="auto"/>
              <w:right w:val="single" w:sz="4" w:space="0" w:color="auto"/>
            </w:tcBorders>
            <w:shd w:val="clear" w:color="auto" w:fill="auto"/>
            <w:noWrap/>
            <w:vAlign w:val="bottom"/>
            <w:hideMark/>
          </w:tcPr>
          <w:p w14:paraId="231B6F81" w14:textId="77777777" w:rsidR="003C17CC" w:rsidRPr="003C17CC" w:rsidRDefault="003C17CC" w:rsidP="003C17CC">
            <w:pPr>
              <w:rPr>
                <w:rFonts w:ascii="Arial" w:hAnsi="Arial" w:cs="Arial"/>
                <w:sz w:val="16"/>
              </w:rPr>
            </w:pPr>
            <w:r w:rsidRPr="003C17CC">
              <w:rPr>
                <w:rFonts w:ascii="Arial" w:hAnsi="Arial" w:cs="Arial"/>
                <w:sz w:val="16"/>
              </w:rPr>
              <w:t> </w:t>
            </w:r>
          </w:p>
        </w:tc>
        <w:tc>
          <w:tcPr>
            <w:tcW w:w="4044" w:type="dxa"/>
            <w:tcBorders>
              <w:top w:val="nil"/>
              <w:left w:val="nil"/>
              <w:bottom w:val="single" w:sz="4" w:space="0" w:color="auto"/>
              <w:right w:val="single" w:sz="4" w:space="0" w:color="auto"/>
            </w:tcBorders>
            <w:shd w:val="clear" w:color="auto" w:fill="auto"/>
            <w:noWrap/>
            <w:vAlign w:val="bottom"/>
            <w:hideMark/>
          </w:tcPr>
          <w:p w14:paraId="6E916E38" w14:textId="77777777" w:rsidR="003C17CC" w:rsidRPr="003C17CC" w:rsidRDefault="003C17CC" w:rsidP="003C17CC">
            <w:pPr>
              <w:rPr>
                <w:rFonts w:ascii="Arial" w:hAnsi="Arial" w:cs="Arial"/>
                <w:b/>
                <w:bCs/>
                <w:sz w:val="16"/>
              </w:rPr>
            </w:pPr>
            <w:r w:rsidRPr="003C17CC">
              <w:rPr>
                <w:rFonts w:ascii="Arial" w:hAnsi="Arial" w:cs="Arial"/>
                <w:b/>
                <w:bCs/>
                <w:sz w:val="16"/>
              </w:rPr>
              <w:t>Subtotal Direct Debits</w:t>
            </w:r>
          </w:p>
        </w:tc>
        <w:tc>
          <w:tcPr>
            <w:tcW w:w="1424" w:type="dxa"/>
            <w:tcBorders>
              <w:top w:val="nil"/>
              <w:left w:val="nil"/>
              <w:bottom w:val="single" w:sz="4" w:space="0" w:color="auto"/>
              <w:right w:val="single" w:sz="4" w:space="0" w:color="auto"/>
            </w:tcBorders>
            <w:shd w:val="clear" w:color="auto" w:fill="auto"/>
            <w:noWrap/>
            <w:vAlign w:val="bottom"/>
            <w:hideMark/>
          </w:tcPr>
          <w:p w14:paraId="5C3E49B0" w14:textId="77777777" w:rsidR="003C17CC" w:rsidRPr="003C17CC" w:rsidRDefault="003C17CC" w:rsidP="003C17CC">
            <w:pPr>
              <w:jc w:val="right"/>
              <w:rPr>
                <w:rFonts w:ascii="Arial" w:hAnsi="Arial" w:cs="Arial"/>
                <w:b/>
                <w:bCs/>
                <w:sz w:val="16"/>
              </w:rPr>
            </w:pPr>
            <w:r w:rsidRPr="003C17CC">
              <w:rPr>
                <w:rFonts w:ascii="Arial" w:hAnsi="Arial" w:cs="Arial"/>
                <w:b/>
                <w:bCs/>
                <w:sz w:val="16"/>
              </w:rPr>
              <w:t>121.05</w:t>
            </w:r>
          </w:p>
        </w:tc>
        <w:tc>
          <w:tcPr>
            <w:tcW w:w="1424" w:type="dxa"/>
            <w:tcBorders>
              <w:top w:val="nil"/>
              <w:left w:val="nil"/>
              <w:bottom w:val="nil"/>
              <w:right w:val="nil"/>
            </w:tcBorders>
            <w:shd w:val="clear" w:color="auto" w:fill="auto"/>
            <w:noWrap/>
            <w:vAlign w:val="bottom"/>
            <w:hideMark/>
          </w:tcPr>
          <w:p w14:paraId="5C9DBBC7" w14:textId="77777777" w:rsidR="003C17CC" w:rsidRPr="003C17CC" w:rsidRDefault="003C17CC" w:rsidP="003C17CC">
            <w:pPr>
              <w:jc w:val="right"/>
              <w:rPr>
                <w:rFonts w:ascii="Arial" w:hAnsi="Arial" w:cs="Arial"/>
                <w:b/>
                <w:bCs/>
                <w:sz w:val="16"/>
              </w:rPr>
            </w:pPr>
          </w:p>
        </w:tc>
      </w:tr>
      <w:tr w:rsidR="003C17CC" w:rsidRPr="007D34A4" w14:paraId="673E343D"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bottom"/>
            <w:hideMark/>
          </w:tcPr>
          <w:p w14:paraId="0200B67F" w14:textId="77777777" w:rsidR="003C17CC" w:rsidRPr="003C17CC" w:rsidRDefault="003C17CC" w:rsidP="003C17CC">
            <w:pPr>
              <w:rPr>
                <w:rFonts w:ascii="Arial" w:hAnsi="Arial" w:cs="Arial"/>
                <w:sz w:val="16"/>
              </w:rPr>
            </w:pPr>
            <w:r w:rsidRPr="003C17CC">
              <w:rPr>
                <w:rFonts w:ascii="Arial" w:hAnsi="Arial" w:cs="Arial"/>
                <w:sz w:val="16"/>
              </w:rPr>
              <w:t> </w:t>
            </w:r>
          </w:p>
        </w:tc>
        <w:tc>
          <w:tcPr>
            <w:tcW w:w="2104" w:type="dxa"/>
            <w:tcBorders>
              <w:top w:val="nil"/>
              <w:left w:val="nil"/>
              <w:bottom w:val="single" w:sz="4" w:space="0" w:color="auto"/>
              <w:right w:val="single" w:sz="4" w:space="0" w:color="auto"/>
            </w:tcBorders>
            <w:shd w:val="clear" w:color="auto" w:fill="auto"/>
            <w:noWrap/>
            <w:vAlign w:val="bottom"/>
            <w:hideMark/>
          </w:tcPr>
          <w:p w14:paraId="7065E560" w14:textId="77777777" w:rsidR="003C17CC" w:rsidRPr="003C17CC" w:rsidRDefault="003C17CC" w:rsidP="003C17CC">
            <w:pPr>
              <w:rPr>
                <w:rFonts w:ascii="Arial" w:hAnsi="Arial" w:cs="Arial"/>
                <w:sz w:val="16"/>
              </w:rPr>
            </w:pPr>
            <w:r w:rsidRPr="003C17CC">
              <w:rPr>
                <w:rFonts w:ascii="Arial" w:hAnsi="Arial" w:cs="Arial"/>
                <w:sz w:val="16"/>
              </w:rPr>
              <w:t> </w:t>
            </w:r>
          </w:p>
        </w:tc>
        <w:tc>
          <w:tcPr>
            <w:tcW w:w="4044" w:type="dxa"/>
            <w:tcBorders>
              <w:top w:val="nil"/>
              <w:left w:val="nil"/>
              <w:bottom w:val="single" w:sz="4" w:space="0" w:color="auto"/>
              <w:right w:val="single" w:sz="4" w:space="0" w:color="auto"/>
            </w:tcBorders>
            <w:shd w:val="clear" w:color="auto" w:fill="auto"/>
            <w:noWrap/>
            <w:vAlign w:val="bottom"/>
            <w:hideMark/>
          </w:tcPr>
          <w:p w14:paraId="101D7969" w14:textId="77777777" w:rsidR="003C17CC" w:rsidRPr="003C17CC" w:rsidRDefault="003C17CC" w:rsidP="003C17CC">
            <w:pPr>
              <w:rPr>
                <w:rFonts w:ascii="Arial" w:hAnsi="Arial" w:cs="Arial"/>
                <w:b/>
                <w:bCs/>
                <w:sz w:val="16"/>
              </w:rPr>
            </w:pPr>
            <w:r w:rsidRPr="003C17CC">
              <w:rPr>
                <w:rFonts w:ascii="Arial" w:hAnsi="Arial" w:cs="Arial"/>
                <w:b/>
                <w:bCs/>
                <w:sz w:val="16"/>
              </w:rPr>
              <w:t> </w:t>
            </w:r>
          </w:p>
        </w:tc>
        <w:tc>
          <w:tcPr>
            <w:tcW w:w="1424" w:type="dxa"/>
            <w:tcBorders>
              <w:top w:val="nil"/>
              <w:left w:val="nil"/>
              <w:bottom w:val="single" w:sz="4" w:space="0" w:color="auto"/>
              <w:right w:val="single" w:sz="4" w:space="0" w:color="auto"/>
            </w:tcBorders>
            <w:shd w:val="clear" w:color="auto" w:fill="auto"/>
            <w:noWrap/>
            <w:vAlign w:val="bottom"/>
            <w:hideMark/>
          </w:tcPr>
          <w:p w14:paraId="55C759FB" w14:textId="77777777" w:rsidR="003C17CC" w:rsidRPr="003C17CC" w:rsidRDefault="003C17CC" w:rsidP="003C17CC">
            <w:pPr>
              <w:rPr>
                <w:rFonts w:ascii="Arial" w:hAnsi="Arial" w:cs="Arial"/>
                <w:b/>
                <w:bCs/>
                <w:sz w:val="16"/>
              </w:rPr>
            </w:pPr>
            <w:r w:rsidRPr="003C17CC">
              <w:rPr>
                <w:rFonts w:ascii="Arial" w:hAnsi="Arial" w:cs="Arial"/>
                <w:b/>
                <w:bCs/>
                <w:sz w:val="16"/>
              </w:rPr>
              <w:t> </w:t>
            </w:r>
          </w:p>
        </w:tc>
        <w:tc>
          <w:tcPr>
            <w:tcW w:w="1424" w:type="dxa"/>
            <w:tcBorders>
              <w:top w:val="nil"/>
              <w:left w:val="nil"/>
              <w:bottom w:val="nil"/>
              <w:right w:val="nil"/>
            </w:tcBorders>
            <w:shd w:val="clear" w:color="auto" w:fill="auto"/>
            <w:noWrap/>
            <w:vAlign w:val="bottom"/>
            <w:hideMark/>
          </w:tcPr>
          <w:p w14:paraId="5BD3CBCC" w14:textId="77777777" w:rsidR="003C17CC" w:rsidRPr="003C17CC" w:rsidRDefault="003C17CC" w:rsidP="003C17CC">
            <w:pPr>
              <w:rPr>
                <w:rFonts w:ascii="Arial" w:hAnsi="Arial" w:cs="Arial"/>
                <w:b/>
                <w:bCs/>
                <w:sz w:val="16"/>
              </w:rPr>
            </w:pPr>
          </w:p>
        </w:tc>
      </w:tr>
      <w:tr w:rsidR="003C17CC" w:rsidRPr="007D34A4" w14:paraId="5616BD21" w14:textId="77777777" w:rsidTr="003C17CC">
        <w:trPr>
          <w:trHeight w:val="229"/>
        </w:trPr>
        <w:tc>
          <w:tcPr>
            <w:tcW w:w="1221" w:type="dxa"/>
            <w:tcBorders>
              <w:top w:val="nil"/>
              <w:left w:val="single" w:sz="4" w:space="0" w:color="auto"/>
              <w:bottom w:val="single" w:sz="4" w:space="0" w:color="auto"/>
              <w:right w:val="single" w:sz="4" w:space="0" w:color="auto"/>
            </w:tcBorders>
            <w:shd w:val="clear" w:color="000000" w:fill="E7E6E6"/>
            <w:noWrap/>
            <w:vAlign w:val="center"/>
            <w:hideMark/>
          </w:tcPr>
          <w:p w14:paraId="5866EDE9" w14:textId="77777777" w:rsidR="003C17CC" w:rsidRPr="003C17CC" w:rsidRDefault="003C17CC" w:rsidP="003C17CC">
            <w:pPr>
              <w:jc w:val="right"/>
              <w:rPr>
                <w:rFonts w:ascii="Arial" w:hAnsi="Arial" w:cs="Arial"/>
                <w:b/>
                <w:bCs/>
                <w:sz w:val="16"/>
                <w:szCs w:val="18"/>
              </w:rPr>
            </w:pPr>
            <w:r w:rsidRPr="003C17CC">
              <w:rPr>
                <w:rFonts w:ascii="Arial" w:hAnsi="Arial" w:cs="Arial"/>
                <w:b/>
                <w:bCs/>
                <w:sz w:val="16"/>
                <w:szCs w:val="18"/>
              </w:rPr>
              <w:t xml:space="preserve">Cheque </w:t>
            </w:r>
          </w:p>
        </w:tc>
        <w:tc>
          <w:tcPr>
            <w:tcW w:w="2104" w:type="dxa"/>
            <w:tcBorders>
              <w:top w:val="nil"/>
              <w:left w:val="nil"/>
              <w:bottom w:val="single" w:sz="4" w:space="0" w:color="auto"/>
              <w:right w:val="single" w:sz="4" w:space="0" w:color="auto"/>
            </w:tcBorders>
            <w:shd w:val="clear" w:color="000000" w:fill="E7E6E6"/>
            <w:vAlign w:val="center"/>
            <w:hideMark/>
          </w:tcPr>
          <w:p w14:paraId="7FC1F71B" w14:textId="77777777" w:rsidR="003C17CC" w:rsidRPr="003C17CC" w:rsidRDefault="003C17CC" w:rsidP="003C17CC">
            <w:pPr>
              <w:jc w:val="center"/>
              <w:rPr>
                <w:rFonts w:ascii="Arial" w:hAnsi="Arial" w:cs="Arial"/>
                <w:b/>
                <w:bCs/>
                <w:sz w:val="16"/>
                <w:szCs w:val="18"/>
              </w:rPr>
            </w:pPr>
            <w:r w:rsidRPr="003C17CC">
              <w:rPr>
                <w:rFonts w:ascii="Arial" w:hAnsi="Arial" w:cs="Arial"/>
                <w:b/>
                <w:bCs/>
                <w:sz w:val="16"/>
                <w:szCs w:val="18"/>
              </w:rPr>
              <w:t>Payee</w:t>
            </w:r>
          </w:p>
        </w:tc>
        <w:tc>
          <w:tcPr>
            <w:tcW w:w="4044" w:type="dxa"/>
            <w:tcBorders>
              <w:top w:val="nil"/>
              <w:left w:val="nil"/>
              <w:bottom w:val="single" w:sz="4" w:space="0" w:color="auto"/>
              <w:right w:val="single" w:sz="4" w:space="0" w:color="auto"/>
            </w:tcBorders>
            <w:shd w:val="clear" w:color="000000" w:fill="E7E6E6"/>
            <w:noWrap/>
            <w:vAlign w:val="center"/>
            <w:hideMark/>
          </w:tcPr>
          <w:p w14:paraId="4F31C37D" w14:textId="77777777" w:rsidR="003C17CC" w:rsidRPr="003C17CC" w:rsidRDefault="003C17CC" w:rsidP="003C17CC">
            <w:pPr>
              <w:rPr>
                <w:rFonts w:ascii="Arial" w:hAnsi="Arial" w:cs="Arial"/>
                <w:b/>
                <w:bCs/>
                <w:sz w:val="16"/>
                <w:szCs w:val="18"/>
              </w:rPr>
            </w:pPr>
            <w:r w:rsidRPr="003C17CC">
              <w:rPr>
                <w:rFonts w:ascii="Arial" w:hAnsi="Arial" w:cs="Arial"/>
                <w:b/>
                <w:bCs/>
                <w:sz w:val="16"/>
                <w:szCs w:val="18"/>
              </w:rPr>
              <w:t>Description</w:t>
            </w:r>
          </w:p>
        </w:tc>
        <w:tc>
          <w:tcPr>
            <w:tcW w:w="1424" w:type="dxa"/>
            <w:tcBorders>
              <w:top w:val="nil"/>
              <w:left w:val="nil"/>
              <w:bottom w:val="single" w:sz="4" w:space="0" w:color="auto"/>
              <w:right w:val="single" w:sz="4" w:space="0" w:color="auto"/>
            </w:tcBorders>
            <w:shd w:val="clear" w:color="000000" w:fill="E7E6E6"/>
            <w:vAlign w:val="center"/>
            <w:hideMark/>
          </w:tcPr>
          <w:p w14:paraId="432575D7" w14:textId="77777777" w:rsidR="003C17CC" w:rsidRPr="003C17CC" w:rsidRDefault="003C17CC" w:rsidP="003C17CC">
            <w:pPr>
              <w:rPr>
                <w:rFonts w:ascii="Arial" w:hAnsi="Arial" w:cs="Arial"/>
                <w:b/>
                <w:bCs/>
                <w:sz w:val="16"/>
                <w:szCs w:val="18"/>
              </w:rPr>
            </w:pPr>
            <w:r w:rsidRPr="003C17CC">
              <w:rPr>
                <w:rFonts w:ascii="Arial" w:hAnsi="Arial" w:cs="Arial"/>
                <w:b/>
                <w:bCs/>
                <w:sz w:val="16"/>
                <w:szCs w:val="18"/>
              </w:rPr>
              <w:t>Amount</w:t>
            </w:r>
          </w:p>
        </w:tc>
        <w:tc>
          <w:tcPr>
            <w:tcW w:w="1424" w:type="dxa"/>
            <w:tcBorders>
              <w:top w:val="nil"/>
              <w:left w:val="nil"/>
              <w:bottom w:val="nil"/>
              <w:right w:val="nil"/>
            </w:tcBorders>
            <w:shd w:val="clear" w:color="auto" w:fill="auto"/>
            <w:noWrap/>
            <w:vAlign w:val="bottom"/>
            <w:hideMark/>
          </w:tcPr>
          <w:p w14:paraId="0F26945F" w14:textId="77777777" w:rsidR="003C17CC" w:rsidRPr="003C17CC" w:rsidRDefault="003C17CC" w:rsidP="003C17CC">
            <w:pPr>
              <w:rPr>
                <w:rFonts w:ascii="Arial" w:hAnsi="Arial" w:cs="Arial"/>
                <w:b/>
                <w:bCs/>
                <w:sz w:val="16"/>
                <w:szCs w:val="18"/>
              </w:rPr>
            </w:pPr>
          </w:p>
        </w:tc>
      </w:tr>
      <w:tr w:rsidR="003C17CC" w:rsidRPr="007D34A4" w14:paraId="29299294" w14:textId="77777777" w:rsidTr="003C17CC">
        <w:trPr>
          <w:trHeight w:val="195"/>
        </w:trPr>
        <w:tc>
          <w:tcPr>
            <w:tcW w:w="1221" w:type="dxa"/>
            <w:tcBorders>
              <w:top w:val="nil"/>
              <w:left w:val="single" w:sz="4" w:space="0" w:color="auto"/>
              <w:bottom w:val="single" w:sz="4" w:space="0" w:color="auto"/>
              <w:right w:val="single" w:sz="4" w:space="0" w:color="auto"/>
            </w:tcBorders>
            <w:shd w:val="clear" w:color="auto" w:fill="auto"/>
            <w:noWrap/>
            <w:vAlign w:val="center"/>
            <w:hideMark/>
          </w:tcPr>
          <w:p w14:paraId="416272CE" w14:textId="77777777" w:rsidR="003C17CC" w:rsidRPr="003C17CC" w:rsidRDefault="003C17CC" w:rsidP="003C17CC">
            <w:pPr>
              <w:jc w:val="right"/>
              <w:rPr>
                <w:rFonts w:ascii="Arial" w:hAnsi="Arial" w:cs="Arial"/>
                <w:sz w:val="16"/>
              </w:rPr>
            </w:pPr>
            <w:r w:rsidRPr="003C17CC">
              <w:rPr>
                <w:rFonts w:ascii="Arial" w:hAnsi="Arial" w:cs="Arial"/>
                <w:sz w:val="16"/>
              </w:rPr>
              <w:t>43</w:t>
            </w:r>
          </w:p>
        </w:tc>
        <w:tc>
          <w:tcPr>
            <w:tcW w:w="2104" w:type="dxa"/>
            <w:tcBorders>
              <w:top w:val="nil"/>
              <w:left w:val="nil"/>
              <w:bottom w:val="single" w:sz="4" w:space="0" w:color="auto"/>
              <w:right w:val="single" w:sz="4" w:space="0" w:color="auto"/>
            </w:tcBorders>
            <w:shd w:val="clear" w:color="auto" w:fill="auto"/>
            <w:noWrap/>
            <w:vAlign w:val="bottom"/>
            <w:hideMark/>
          </w:tcPr>
          <w:p w14:paraId="78DB1E2D" w14:textId="77777777" w:rsidR="003C17CC" w:rsidRPr="003C17CC" w:rsidRDefault="003C17CC" w:rsidP="003C17CC">
            <w:pPr>
              <w:rPr>
                <w:rFonts w:ascii="Arial" w:hAnsi="Arial" w:cs="Arial"/>
                <w:sz w:val="16"/>
              </w:rPr>
            </w:pPr>
            <w:r w:rsidRPr="003C17CC">
              <w:rPr>
                <w:rFonts w:ascii="Arial" w:hAnsi="Arial" w:cs="Arial"/>
                <w:sz w:val="16"/>
              </w:rPr>
              <w:t>C Anderson</w:t>
            </w:r>
          </w:p>
        </w:tc>
        <w:tc>
          <w:tcPr>
            <w:tcW w:w="4044" w:type="dxa"/>
            <w:tcBorders>
              <w:top w:val="nil"/>
              <w:left w:val="nil"/>
              <w:bottom w:val="single" w:sz="4" w:space="0" w:color="auto"/>
              <w:right w:val="single" w:sz="4" w:space="0" w:color="auto"/>
            </w:tcBorders>
            <w:shd w:val="clear" w:color="auto" w:fill="auto"/>
            <w:noWrap/>
            <w:vAlign w:val="center"/>
            <w:hideMark/>
          </w:tcPr>
          <w:p w14:paraId="0921A048" w14:textId="77777777" w:rsidR="003C17CC" w:rsidRPr="003C17CC" w:rsidRDefault="003C17CC" w:rsidP="003C17CC">
            <w:pPr>
              <w:rPr>
                <w:rFonts w:ascii="Arial" w:hAnsi="Arial" w:cs="Arial"/>
                <w:sz w:val="16"/>
              </w:rPr>
            </w:pPr>
            <w:r w:rsidRPr="003C17CC">
              <w:rPr>
                <w:rFonts w:ascii="Arial" w:hAnsi="Arial" w:cs="Arial"/>
                <w:sz w:val="16"/>
              </w:rPr>
              <w:t>Reimburse Christmas Tree 2018</w:t>
            </w:r>
          </w:p>
        </w:tc>
        <w:tc>
          <w:tcPr>
            <w:tcW w:w="1424" w:type="dxa"/>
            <w:tcBorders>
              <w:top w:val="nil"/>
              <w:left w:val="nil"/>
              <w:bottom w:val="single" w:sz="4" w:space="0" w:color="auto"/>
              <w:right w:val="single" w:sz="4" w:space="0" w:color="auto"/>
            </w:tcBorders>
            <w:shd w:val="clear" w:color="auto" w:fill="auto"/>
            <w:vAlign w:val="center"/>
            <w:hideMark/>
          </w:tcPr>
          <w:p w14:paraId="6A0EAE6A" w14:textId="77777777" w:rsidR="003C17CC" w:rsidRPr="003C17CC" w:rsidRDefault="003C17CC" w:rsidP="003C17CC">
            <w:pPr>
              <w:jc w:val="right"/>
              <w:rPr>
                <w:rFonts w:ascii="Arial" w:hAnsi="Arial" w:cs="Arial"/>
                <w:sz w:val="16"/>
              </w:rPr>
            </w:pPr>
            <w:r w:rsidRPr="003C17CC">
              <w:rPr>
                <w:rFonts w:ascii="Arial" w:hAnsi="Arial" w:cs="Arial"/>
                <w:sz w:val="16"/>
              </w:rPr>
              <w:t>25.00</w:t>
            </w:r>
          </w:p>
        </w:tc>
        <w:tc>
          <w:tcPr>
            <w:tcW w:w="1424" w:type="dxa"/>
            <w:tcBorders>
              <w:top w:val="nil"/>
              <w:left w:val="nil"/>
              <w:bottom w:val="nil"/>
              <w:right w:val="nil"/>
            </w:tcBorders>
            <w:shd w:val="clear" w:color="auto" w:fill="auto"/>
            <w:noWrap/>
            <w:vAlign w:val="bottom"/>
            <w:hideMark/>
          </w:tcPr>
          <w:p w14:paraId="5046048E" w14:textId="77777777" w:rsidR="003C17CC" w:rsidRPr="003C17CC" w:rsidRDefault="003C17CC" w:rsidP="003C17CC">
            <w:pPr>
              <w:jc w:val="right"/>
              <w:rPr>
                <w:rFonts w:ascii="Arial" w:hAnsi="Arial" w:cs="Arial"/>
                <w:sz w:val="16"/>
              </w:rPr>
            </w:pPr>
          </w:p>
        </w:tc>
      </w:tr>
      <w:tr w:rsidR="003C17CC" w:rsidRPr="007D34A4" w14:paraId="32D7AA06" w14:textId="77777777" w:rsidTr="003C17CC">
        <w:trPr>
          <w:trHeight w:val="240"/>
        </w:trPr>
        <w:tc>
          <w:tcPr>
            <w:tcW w:w="12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E90D2F" w14:textId="77777777" w:rsidR="003C17CC" w:rsidRPr="003C17CC" w:rsidRDefault="003C17CC" w:rsidP="003C17CC">
            <w:pPr>
              <w:jc w:val="right"/>
              <w:rPr>
                <w:rFonts w:ascii="Arial" w:hAnsi="Arial" w:cs="Arial"/>
                <w:sz w:val="16"/>
              </w:rPr>
            </w:pPr>
            <w:r w:rsidRPr="003C17CC">
              <w:rPr>
                <w:rFonts w:ascii="Arial" w:hAnsi="Arial" w:cs="Arial"/>
                <w:sz w:val="16"/>
              </w:rPr>
              <w:t>44</w:t>
            </w:r>
          </w:p>
        </w:tc>
        <w:tc>
          <w:tcPr>
            <w:tcW w:w="21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ABA09D" w14:textId="77777777" w:rsidR="003C17CC" w:rsidRPr="003C17CC" w:rsidRDefault="003C17CC" w:rsidP="003C17CC">
            <w:pPr>
              <w:rPr>
                <w:rFonts w:ascii="Arial" w:hAnsi="Arial" w:cs="Arial"/>
                <w:sz w:val="16"/>
              </w:rPr>
            </w:pPr>
            <w:r w:rsidRPr="003C17CC">
              <w:rPr>
                <w:rFonts w:ascii="Arial" w:hAnsi="Arial" w:cs="Arial"/>
                <w:sz w:val="16"/>
              </w:rPr>
              <w:t>N Cooper</w:t>
            </w:r>
          </w:p>
        </w:tc>
        <w:tc>
          <w:tcPr>
            <w:tcW w:w="4044" w:type="dxa"/>
            <w:tcBorders>
              <w:top w:val="nil"/>
              <w:left w:val="nil"/>
              <w:bottom w:val="single" w:sz="4" w:space="0" w:color="auto"/>
              <w:right w:val="single" w:sz="4" w:space="0" w:color="auto"/>
            </w:tcBorders>
            <w:shd w:val="clear" w:color="auto" w:fill="auto"/>
            <w:noWrap/>
            <w:vAlign w:val="bottom"/>
            <w:hideMark/>
          </w:tcPr>
          <w:p w14:paraId="683D6706" w14:textId="77777777" w:rsidR="003C17CC" w:rsidRPr="003C17CC" w:rsidRDefault="003C17CC" w:rsidP="003C17CC">
            <w:pPr>
              <w:rPr>
                <w:rFonts w:ascii="Arial" w:hAnsi="Arial" w:cs="Arial"/>
                <w:sz w:val="16"/>
              </w:rPr>
            </w:pPr>
            <w:r w:rsidRPr="003C17CC">
              <w:rPr>
                <w:rFonts w:ascii="Arial" w:hAnsi="Arial" w:cs="Arial"/>
                <w:sz w:val="16"/>
              </w:rPr>
              <w:t>Clerk Salary Jan 19</w:t>
            </w:r>
          </w:p>
        </w:tc>
        <w:tc>
          <w:tcPr>
            <w:tcW w:w="1424" w:type="dxa"/>
            <w:tcBorders>
              <w:top w:val="nil"/>
              <w:left w:val="nil"/>
              <w:bottom w:val="single" w:sz="4" w:space="0" w:color="auto"/>
              <w:right w:val="single" w:sz="4" w:space="0" w:color="auto"/>
            </w:tcBorders>
            <w:shd w:val="clear" w:color="auto" w:fill="auto"/>
            <w:noWrap/>
            <w:vAlign w:val="bottom"/>
            <w:hideMark/>
          </w:tcPr>
          <w:p w14:paraId="16A62FAB" w14:textId="77777777" w:rsidR="003C17CC" w:rsidRPr="003C17CC" w:rsidRDefault="003C17CC" w:rsidP="003C17CC">
            <w:pPr>
              <w:jc w:val="right"/>
              <w:rPr>
                <w:rFonts w:ascii="Arial" w:hAnsi="Arial" w:cs="Arial"/>
                <w:sz w:val="16"/>
              </w:rPr>
            </w:pPr>
            <w:r w:rsidRPr="003C17CC">
              <w:rPr>
                <w:rFonts w:ascii="Arial" w:hAnsi="Arial" w:cs="Arial"/>
                <w:sz w:val="16"/>
              </w:rPr>
              <w:t>352.32</w:t>
            </w:r>
          </w:p>
        </w:tc>
        <w:tc>
          <w:tcPr>
            <w:tcW w:w="1424" w:type="dxa"/>
            <w:tcBorders>
              <w:top w:val="nil"/>
              <w:left w:val="nil"/>
              <w:bottom w:val="nil"/>
              <w:right w:val="nil"/>
            </w:tcBorders>
            <w:shd w:val="clear" w:color="auto" w:fill="auto"/>
            <w:noWrap/>
            <w:vAlign w:val="bottom"/>
            <w:hideMark/>
          </w:tcPr>
          <w:p w14:paraId="007F6879" w14:textId="77777777" w:rsidR="003C17CC" w:rsidRPr="003C17CC" w:rsidRDefault="003C17CC" w:rsidP="003C17CC">
            <w:pPr>
              <w:jc w:val="right"/>
              <w:rPr>
                <w:rFonts w:ascii="Arial" w:hAnsi="Arial" w:cs="Arial"/>
                <w:sz w:val="16"/>
              </w:rPr>
            </w:pPr>
          </w:p>
        </w:tc>
      </w:tr>
      <w:tr w:rsidR="003C17CC" w:rsidRPr="007D34A4" w14:paraId="07A90A20" w14:textId="77777777" w:rsidTr="003C17CC">
        <w:trPr>
          <w:trHeight w:val="229"/>
        </w:trPr>
        <w:tc>
          <w:tcPr>
            <w:tcW w:w="1221" w:type="dxa"/>
            <w:vMerge/>
            <w:tcBorders>
              <w:top w:val="nil"/>
              <w:left w:val="single" w:sz="4" w:space="0" w:color="auto"/>
              <w:bottom w:val="single" w:sz="4" w:space="0" w:color="000000"/>
              <w:right w:val="single" w:sz="4" w:space="0" w:color="auto"/>
            </w:tcBorders>
            <w:vAlign w:val="center"/>
            <w:hideMark/>
          </w:tcPr>
          <w:p w14:paraId="16A26746" w14:textId="77777777" w:rsidR="003C17CC" w:rsidRPr="003C17CC" w:rsidRDefault="003C17CC" w:rsidP="003C17CC">
            <w:pPr>
              <w:rPr>
                <w:rFonts w:ascii="Arial" w:hAnsi="Arial" w:cs="Arial"/>
                <w:sz w:val="16"/>
              </w:rPr>
            </w:pPr>
          </w:p>
        </w:tc>
        <w:tc>
          <w:tcPr>
            <w:tcW w:w="2104" w:type="dxa"/>
            <w:vMerge/>
            <w:tcBorders>
              <w:top w:val="nil"/>
              <w:left w:val="single" w:sz="4" w:space="0" w:color="auto"/>
              <w:bottom w:val="single" w:sz="4" w:space="0" w:color="000000"/>
              <w:right w:val="single" w:sz="4" w:space="0" w:color="auto"/>
            </w:tcBorders>
            <w:vAlign w:val="center"/>
            <w:hideMark/>
          </w:tcPr>
          <w:p w14:paraId="6F60A528" w14:textId="77777777" w:rsidR="003C17CC" w:rsidRPr="003C17CC" w:rsidRDefault="003C17CC" w:rsidP="003C17CC">
            <w:pPr>
              <w:rPr>
                <w:rFonts w:ascii="Arial" w:hAnsi="Arial" w:cs="Arial"/>
                <w:sz w:val="16"/>
              </w:rPr>
            </w:pPr>
          </w:p>
        </w:tc>
        <w:tc>
          <w:tcPr>
            <w:tcW w:w="4044" w:type="dxa"/>
            <w:tcBorders>
              <w:top w:val="nil"/>
              <w:left w:val="nil"/>
              <w:bottom w:val="single" w:sz="4" w:space="0" w:color="auto"/>
              <w:right w:val="single" w:sz="4" w:space="0" w:color="auto"/>
            </w:tcBorders>
            <w:shd w:val="clear" w:color="auto" w:fill="auto"/>
            <w:noWrap/>
            <w:vAlign w:val="bottom"/>
            <w:hideMark/>
          </w:tcPr>
          <w:p w14:paraId="69ACE4FB" w14:textId="77777777" w:rsidR="003C17CC" w:rsidRPr="003C17CC" w:rsidRDefault="003C17CC" w:rsidP="003C17CC">
            <w:pPr>
              <w:rPr>
                <w:rFonts w:ascii="Arial" w:hAnsi="Arial" w:cs="Arial"/>
                <w:sz w:val="16"/>
              </w:rPr>
            </w:pPr>
            <w:r w:rsidRPr="003C17CC">
              <w:rPr>
                <w:rFonts w:ascii="Arial" w:hAnsi="Arial" w:cs="Arial"/>
                <w:sz w:val="16"/>
              </w:rPr>
              <w:t>Clerk Mileage Jan19</w:t>
            </w:r>
          </w:p>
        </w:tc>
        <w:tc>
          <w:tcPr>
            <w:tcW w:w="1424" w:type="dxa"/>
            <w:tcBorders>
              <w:top w:val="nil"/>
              <w:left w:val="nil"/>
              <w:bottom w:val="single" w:sz="4" w:space="0" w:color="auto"/>
              <w:right w:val="single" w:sz="4" w:space="0" w:color="auto"/>
            </w:tcBorders>
            <w:shd w:val="clear" w:color="auto" w:fill="auto"/>
            <w:noWrap/>
            <w:vAlign w:val="bottom"/>
            <w:hideMark/>
          </w:tcPr>
          <w:p w14:paraId="28D95391" w14:textId="77777777" w:rsidR="003C17CC" w:rsidRPr="003C17CC" w:rsidRDefault="003C17CC" w:rsidP="003C17CC">
            <w:pPr>
              <w:jc w:val="right"/>
              <w:rPr>
                <w:rFonts w:ascii="Arial" w:hAnsi="Arial" w:cs="Arial"/>
                <w:sz w:val="16"/>
              </w:rPr>
            </w:pPr>
            <w:r w:rsidRPr="003C17CC">
              <w:rPr>
                <w:rFonts w:ascii="Arial" w:hAnsi="Arial" w:cs="Arial"/>
                <w:sz w:val="16"/>
              </w:rPr>
              <w:t>4.95</w:t>
            </w:r>
          </w:p>
        </w:tc>
        <w:tc>
          <w:tcPr>
            <w:tcW w:w="1424" w:type="dxa"/>
            <w:tcBorders>
              <w:top w:val="nil"/>
              <w:left w:val="nil"/>
              <w:bottom w:val="nil"/>
              <w:right w:val="nil"/>
            </w:tcBorders>
            <w:shd w:val="clear" w:color="auto" w:fill="auto"/>
            <w:noWrap/>
            <w:vAlign w:val="bottom"/>
            <w:hideMark/>
          </w:tcPr>
          <w:p w14:paraId="3467A81C" w14:textId="77777777" w:rsidR="003C17CC" w:rsidRPr="003C17CC" w:rsidRDefault="003C17CC" w:rsidP="003C17CC">
            <w:pPr>
              <w:jc w:val="right"/>
              <w:rPr>
                <w:rFonts w:ascii="Arial" w:hAnsi="Arial" w:cs="Arial"/>
                <w:sz w:val="16"/>
              </w:rPr>
            </w:pPr>
          </w:p>
        </w:tc>
      </w:tr>
      <w:tr w:rsidR="003C17CC" w:rsidRPr="007D34A4" w14:paraId="21C0BF5C" w14:textId="77777777" w:rsidTr="003C17CC">
        <w:trPr>
          <w:trHeight w:val="229"/>
        </w:trPr>
        <w:tc>
          <w:tcPr>
            <w:tcW w:w="1221" w:type="dxa"/>
            <w:vMerge/>
            <w:tcBorders>
              <w:top w:val="nil"/>
              <w:left w:val="single" w:sz="4" w:space="0" w:color="auto"/>
              <w:bottom w:val="single" w:sz="4" w:space="0" w:color="000000"/>
              <w:right w:val="single" w:sz="4" w:space="0" w:color="auto"/>
            </w:tcBorders>
            <w:vAlign w:val="center"/>
            <w:hideMark/>
          </w:tcPr>
          <w:p w14:paraId="7AF619D4" w14:textId="77777777" w:rsidR="003C17CC" w:rsidRPr="003C17CC" w:rsidRDefault="003C17CC" w:rsidP="003C17CC">
            <w:pPr>
              <w:rPr>
                <w:rFonts w:ascii="Arial" w:hAnsi="Arial" w:cs="Arial"/>
                <w:sz w:val="16"/>
              </w:rPr>
            </w:pPr>
          </w:p>
        </w:tc>
        <w:tc>
          <w:tcPr>
            <w:tcW w:w="2104" w:type="dxa"/>
            <w:vMerge/>
            <w:tcBorders>
              <w:top w:val="nil"/>
              <w:left w:val="single" w:sz="4" w:space="0" w:color="auto"/>
              <w:bottom w:val="single" w:sz="4" w:space="0" w:color="000000"/>
              <w:right w:val="single" w:sz="4" w:space="0" w:color="auto"/>
            </w:tcBorders>
            <w:vAlign w:val="center"/>
            <w:hideMark/>
          </w:tcPr>
          <w:p w14:paraId="4E49E0A9" w14:textId="77777777" w:rsidR="003C17CC" w:rsidRPr="003C17CC" w:rsidRDefault="003C17CC" w:rsidP="003C17CC">
            <w:pPr>
              <w:rPr>
                <w:rFonts w:ascii="Arial" w:hAnsi="Arial" w:cs="Arial"/>
                <w:sz w:val="16"/>
              </w:rPr>
            </w:pPr>
          </w:p>
        </w:tc>
        <w:tc>
          <w:tcPr>
            <w:tcW w:w="4044" w:type="dxa"/>
            <w:tcBorders>
              <w:top w:val="nil"/>
              <w:left w:val="nil"/>
              <w:bottom w:val="single" w:sz="4" w:space="0" w:color="auto"/>
              <w:right w:val="single" w:sz="4" w:space="0" w:color="auto"/>
            </w:tcBorders>
            <w:shd w:val="clear" w:color="auto" w:fill="auto"/>
            <w:noWrap/>
            <w:vAlign w:val="bottom"/>
            <w:hideMark/>
          </w:tcPr>
          <w:p w14:paraId="033C9CF9" w14:textId="77777777" w:rsidR="003C17CC" w:rsidRPr="003C17CC" w:rsidRDefault="003C17CC" w:rsidP="003C17CC">
            <w:pPr>
              <w:rPr>
                <w:rFonts w:ascii="Arial" w:hAnsi="Arial" w:cs="Arial"/>
                <w:sz w:val="16"/>
              </w:rPr>
            </w:pPr>
            <w:r w:rsidRPr="003C17CC">
              <w:rPr>
                <w:rFonts w:ascii="Arial" w:hAnsi="Arial" w:cs="Arial"/>
                <w:sz w:val="16"/>
              </w:rPr>
              <w:t>Clerk Expenses Jan 19</w:t>
            </w:r>
          </w:p>
        </w:tc>
        <w:tc>
          <w:tcPr>
            <w:tcW w:w="1424" w:type="dxa"/>
            <w:tcBorders>
              <w:top w:val="nil"/>
              <w:left w:val="nil"/>
              <w:bottom w:val="single" w:sz="4" w:space="0" w:color="auto"/>
              <w:right w:val="single" w:sz="4" w:space="0" w:color="auto"/>
            </w:tcBorders>
            <w:shd w:val="clear" w:color="auto" w:fill="auto"/>
            <w:noWrap/>
            <w:vAlign w:val="bottom"/>
            <w:hideMark/>
          </w:tcPr>
          <w:p w14:paraId="475EAD4F" w14:textId="77777777" w:rsidR="003C17CC" w:rsidRPr="003C17CC" w:rsidRDefault="003C17CC" w:rsidP="003C17CC">
            <w:pPr>
              <w:jc w:val="right"/>
              <w:rPr>
                <w:rFonts w:ascii="Arial" w:hAnsi="Arial" w:cs="Arial"/>
                <w:sz w:val="16"/>
              </w:rPr>
            </w:pPr>
            <w:r w:rsidRPr="003C17CC">
              <w:rPr>
                <w:rFonts w:ascii="Arial" w:hAnsi="Arial" w:cs="Arial"/>
                <w:sz w:val="16"/>
              </w:rPr>
              <w:t>43.31</w:t>
            </w:r>
          </w:p>
        </w:tc>
        <w:tc>
          <w:tcPr>
            <w:tcW w:w="1424" w:type="dxa"/>
            <w:tcBorders>
              <w:top w:val="nil"/>
              <w:left w:val="nil"/>
              <w:bottom w:val="nil"/>
              <w:right w:val="nil"/>
            </w:tcBorders>
            <w:shd w:val="clear" w:color="auto" w:fill="auto"/>
            <w:noWrap/>
            <w:vAlign w:val="bottom"/>
            <w:hideMark/>
          </w:tcPr>
          <w:p w14:paraId="162B9A07" w14:textId="77777777" w:rsidR="003C17CC" w:rsidRPr="003C17CC" w:rsidRDefault="003C17CC" w:rsidP="003C17CC">
            <w:pPr>
              <w:jc w:val="right"/>
              <w:rPr>
                <w:rFonts w:ascii="Arial" w:hAnsi="Arial" w:cs="Arial"/>
                <w:sz w:val="16"/>
              </w:rPr>
            </w:pPr>
          </w:p>
        </w:tc>
      </w:tr>
      <w:tr w:rsidR="003C17CC" w:rsidRPr="007D34A4" w14:paraId="189B666F"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center"/>
            <w:hideMark/>
          </w:tcPr>
          <w:p w14:paraId="7A79E477" w14:textId="77777777" w:rsidR="003C17CC" w:rsidRPr="003C17CC" w:rsidRDefault="003C17CC" w:rsidP="003C17CC">
            <w:pPr>
              <w:jc w:val="right"/>
              <w:rPr>
                <w:rFonts w:ascii="Arial" w:hAnsi="Arial" w:cs="Arial"/>
                <w:sz w:val="16"/>
              </w:rPr>
            </w:pPr>
            <w:r w:rsidRPr="003C17CC">
              <w:rPr>
                <w:rFonts w:ascii="Arial" w:hAnsi="Arial" w:cs="Arial"/>
                <w:sz w:val="16"/>
              </w:rPr>
              <w:t>45</w:t>
            </w:r>
          </w:p>
        </w:tc>
        <w:tc>
          <w:tcPr>
            <w:tcW w:w="2104" w:type="dxa"/>
            <w:tcBorders>
              <w:top w:val="nil"/>
              <w:left w:val="nil"/>
              <w:bottom w:val="single" w:sz="4" w:space="0" w:color="auto"/>
              <w:right w:val="single" w:sz="4" w:space="0" w:color="auto"/>
            </w:tcBorders>
            <w:shd w:val="clear" w:color="auto" w:fill="auto"/>
            <w:noWrap/>
            <w:vAlign w:val="center"/>
            <w:hideMark/>
          </w:tcPr>
          <w:p w14:paraId="313EA457" w14:textId="77777777" w:rsidR="003C17CC" w:rsidRPr="003C17CC" w:rsidRDefault="003C17CC" w:rsidP="003C17CC">
            <w:pPr>
              <w:rPr>
                <w:rFonts w:ascii="Arial" w:hAnsi="Arial" w:cs="Arial"/>
                <w:sz w:val="16"/>
              </w:rPr>
            </w:pPr>
            <w:r w:rsidRPr="003C17CC">
              <w:rPr>
                <w:rFonts w:ascii="Arial" w:hAnsi="Arial" w:cs="Arial"/>
                <w:sz w:val="16"/>
              </w:rPr>
              <w:t>Norfolk ALC</w:t>
            </w:r>
          </w:p>
        </w:tc>
        <w:tc>
          <w:tcPr>
            <w:tcW w:w="4044" w:type="dxa"/>
            <w:tcBorders>
              <w:top w:val="nil"/>
              <w:left w:val="nil"/>
              <w:bottom w:val="single" w:sz="4" w:space="0" w:color="auto"/>
              <w:right w:val="single" w:sz="4" w:space="0" w:color="auto"/>
            </w:tcBorders>
            <w:shd w:val="clear" w:color="auto" w:fill="auto"/>
            <w:noWrap/>
            <w:vAlign w:val="bottom"/>
            <w:hideMark/>
          </w:tcPr>
          <w:p w14:paraId="4B3361DD" w14:textId="77777777" w:rsidR="003C17CC" w:rsidRPr="003C17CC" w:rsidRDefault="003C17CC" w:rsidP="003C17CC">
            <w:pPr>
              <w:rPr>
                <w:rFonts w:ascii="Arial" w:hAnsi="Arial" w:cs="Arial"/>
                <w:sz w:val="16"/>
              </w:rPr>
            </w:pPr>
            <w:r w:rsidRPr="003C17CC">
              <w:rPr>
                <w:rFonts w:ascii="Arial" w:hAnsi="Arial" w:cs="Arial"/>
                <w:sz w:val="16"/>
              </w:rPr>
              <w:t>Elections Training Clerk Jan19</w:t>
            </w:r>
          </w:p>
        </w:tc>
        <w:tc>
          <w:tcPr>
            <w:tcW w:w="1424" w:type="dxa"/>
            <w:tcBorders>
              <w:top w:val="nil"/>
              <w:left w:val="nil"/>
              <w:bottom w:val="single" w:sz="4" w:space="0" w:color="auto"/>
              <w:right w:val="single" w:sz="4" w:space="0" w:color="auto"/>
            </w:tcBorders>
            <w:shd w:val="clear" w:color="auto" w:fill="auto"/>
            <w:noWrap/>
            <w:vAlign w:val="bottom"/>
            <w:hideMark/>
          </w:tcPr>
          <w:p w14:paraId="0D3E4756" w14:textId="77777777" w:rsidR="003C17CC" w:rsidRPr="003C17CC" w:rsidRDefault="003C17CC" w:rsidP="003C17CC">
            <w:pPr>
              <w:jc w:val="right"/>
              <w:rPr>
                <w:rFonts w:ascii="Arial" w:hAnsi="Arial" w:cs="Arial"/>
                <w:sz w:val="16"/>
              </w:rPr>
            </w:pPr>
            <w:r w:rsidRPr="003C17CC">
              <w:rPr>
                <w:rFonts w:ascii="Arial" w:hAnsi="Arial" w:cs="Arial"/>
                <w:sz w:val="16"/>
              </w:rPr>
              <w:t>36.00</w:t>
            </w:r>
          </w:p>
        </w:tc>
        <w:tc>
          <w:tcPr>
            <w:tcW w:w="1424" w:type="dxa"/>
            <w:tcBorders>
              <w:top w:val="nil"/>
              <w:left w:val="nil"/>
              <w:bottom w:val="nil"/>
              <w:right w:val="nil"/>
            </w:tcBorders>
            <w:shd w:val="clear" w:color="auto" w:fill="auto"/>
            <w:noWrap/>
            <w:vAlign w:val="bottom"/>
            <w:hideMark/>
          </w:tcPr>
          <w:p w14:paraId="29435EDF" w14:textId="77777777" w:rsidR="003C17CC" w:rsidRPr="003C17CC" w:rsidRDefault="003C17CC" w:rsidP="003C17CC">
            <w:pPr>
              <w:jc w:val="right"/>
              <w:rPr>
                <w:rFonts w:ascii="Arial" w:hAnsi="Arial" w:cs="Arial"/>
                <w:sz w:val="16"/>
              </w:rPr>
            </w:pPr>
          </w:p>
        </w:tc>
      </w:tr>
      <w:tr w:rsidR="003C17CC" w:rsidRPr="007D34A4" w14:paraId="2591B850" w14:textId="77777777" w:rsidTr="003C17CC">
        <w:trPr>
          <w:trHeight w:val="229"/>
        </w:trPr>
        <w:tc>
          <w:tcPr>
            <w:tcW w:w="1221" w:type="dxa"/>
            <w:tcBorders>
              <w:top w:val="nil"/>
              <w:left w:val="single" w:sz="4" w:space="0" w:color="auto"/>
              <w:bottom w:val="single" w:sz="4" w:space="0" w:color="auto"/>
              <w:right w:val="single" w:sz="4" w:space="0" w:color="auto"/>
            </w:tcBorders>
            <w:shd w:val="clear" w:color="auto" w:fill="auto"/>
            <w:noWrap/>
            <w:vAlign w:val="center"/>
            <w:hideMark/>
          </w:tcPr>
          <w:p w14:paraId="1CB56680" w14:textId="77777777" w:rsidR="003C17CC" w:rsidRPr="003C17CC" w:rsidRDefault="003C17CC" w:rsidP="003C17CC">
            <w:pPr>
              <w:rPr>
                <w:rFonts w:ascii="Arial" w:hAnsi="Arial" w:cs="Arial"/>
                <w:sz w:val="16"/>
              </w:rPr>
            </w:pPr>
            <w:r w:rsidRPr="003C17CC">
              <w:rPr>
                <w:rFonts w:ascii="Arial" w:hAnsi="Arial" w:cs="Arial"/>
                <w:sz w:val="16"/>
              </w:rPr>
              <w:t> </w:t>
            </w:r>
          </w:p>
        </w:tc>
        <w:tc>
          <w:tcPr>
            <w:tcW w:w="2104" w:type="dxa"/>
            <w:tcBorders>
              <w:top w:val="nil"/>
              <w:left w:val="nil"/>
              <w:bottom w:val="single" w:sz="4" w:space="0" w:color="auto"/>
              <w:right w:val="single" w:sz="4" w:space="0" w:color="auto"/>
            </w:tcBorders>
            <w:shd w:val="clear" w:color="auto" w:fill="auto"/>
            <w:noWrap/>
            <w:vAlign w:val="center"/>
            <w:hideMark/>
          </w:tcPr>
          <w:p w14:paraId="7629FC7C" w14:textId="77777777" w:rsidR="003C17CC" w:rsidRPr="003C17CC" w:rsidRDefault="003C17CC" w:rsidP="003C17CC">
            <w:pPr>
              <w:rPr>
                <w:rFonts w:ascii="Arial" w:hAnsi="Arial" w:cs="Arial"/>
                <w:sz w:val="16"/>
              </w:rPr>
            </w:pPr>
            <w:r w:rsidRPr="003C17CC">
              <w:rPr>
                <w:rFonts w:ascii="Arial" w:hAnsi="Arial" w:cs="Arial"/>
                <w:sz w:val="16"/>
              </w:rPr>
              <w:t> </w:t>
            </w:r>
          </w:p>
        </w:tc>
        <w:tc>
          <w:tcPr>
            <w:tcW w:w="4044" w:type="dxa"/>
            <w:tcBorders>
              <w:top w:val="nil"/>
              <w:left w:val="nil"/>
              <w:bottom w:val="single" w:sz="4" w:space="0" w:color="auto"/>
              <w:right w:val="single" w:sz="4" w:space="0" w:color="auto"/>
            </w:tcBorders>
            <w:shd w:val="clear" w:color="auto" w:fill="auto"/>
            <w:noWrap/>
            <w:vAlign w:val="bottom"/>
            <w:hideMark/>
          </w:tcPr>
          <w:p w14:paraId="43C825E5" w14:textId="77777777" w:rsidR="003C17CC" w:rsidRPr="003C17CC" w:rsidRDefault="003C17CC" w:rsidP="003C17CC">
            <w:pPr>
              <w:rPr>
                <w:rFonts w:ascii="Arial" w:hAnsi="Arial" w:cs="Arial"/>
                <w:sz w:val="16"/>
              </w:rPr>
            </w:pPr>
            <w:r w:rsidRPr="003C17CC">
              <w:rPr>
                <w:rFonts w:ascii="Arial" w:hAnsi="Arial" w:cs="Arial"/>
                <w:sz w:val="16"/>
              </w:rPr>
              <w:t> </w:t>
            </w:r>
          </w:p>
        </w:tc>
        <w:tc>
          <w:tcPr>
            <w:tcW w:w="1424" w:type="dxa"/>
            <w:tcBorders>
              <w:top w:val="nil"/>
              <w:left w:val="nil"/>
              <w:bottom w:val="single" w:sz="4" w:space="0" w:color="auto"/>
              <w:right w:val="single" w:sz="4" w:space="0" w:color="auto"/>
            </w:tcBorders>
            <w:shd w:val="clear" w:color="auto" w:fill="auto"/>
            <w:noWrap/>
            <w:vAlign w:val="bottom"/>
            <w:hideMark/>
          </w:tcPr>
          <w:p w14:paraId="70629DFA" w14:textId="77777777" w:rsidR="003C17CC" w:rsidRPr="003C17CC" w:rsidRDefault="003C17CC" w:rsidP="003C17CC">
            <w:pPr>
              <w:rPr>
                <w:rFonts w:ascii="Arial" w:hAnsi="Arial" w:cs="Arial"/>
                <w:sz w:val="16"/>
              </w:rPr>
            </w:pPr>
            <w:r w:rsidRPr="003C17CC">
              <w:rPr>
                <w:rFonts w:ascii="Arial" w:hAnsi="Arial" w:cs="Arial"/>
                <w:sz w:val="16"/>
              </w:rPr>
              <w:t> </w:t>
            </w:r>
          </w:p>
        </w:tc>
        <w:tc>
          <w:tcPr>
            <w:tcW w:w="1424" w:type="dxa"/>
            <w:tcBorders>
              <w:top w:val="nil"/>
              <w:left w:val="nil"/>
              <w:bottom w:val="nil"/>
              <w:right w:val="nil"/>
            </w:tcBorders>
            <w:shd w:val="clear" w:color="auto" w:fill="auto"/>
            <w:noWrap/>
            <w:vAlign w:val="bottom"/>
            <w:hideMark/>
          </w:tcPr>
          <w:p w14:paraId="12536D38" w14:textId="77777777" w:rsidR="003C17CC" w:rsidRPr="003C17CC" w:rsidRDefault="003C17CC" w:rsidP="003C17CC">
            <w:pPr>
              <w:rPr>
                <w:rFonts w:ascii="Arial" w:hAnsi="Arial" w:cs="Arial"/>
                <w:sz w:val="16"/>
              </w:rPr>
            </w:pPr>
          </w:p>
        </w:tc>
      </w:tr>
      <w:tr w:rsidR="003C17CC" w:rsidRPr="007D34A4" w14:paraId="7FECFC32" w14:textId="77777777" w:rsidTr="003C17CC">
        <w:trPr>
          <w:trHeight w:val="229"/>
        </w:trPr>
        <w:tc>
          <w:tcPr>
            <w:tcW w:w="1221" w:type="dxa"/>
            <w:tcBorders>
              <w:top w:val="nil"/>
              <w:left w:val="single" w:sz="4" w:space="0" w:color="auto"/>
              <w:bottom w:val="nil"/>
              <w:right w:val="nil"/>
            </w:tcBorders>
            <w:shd w:val="clear" w:color="auto" w:fill="auto"/>
            <w:noWrap/>
            <w:hideMark/>
          </w:tcPr>
          <w:p w14:paraId="6258AD07" w14:textId="77777777" w:rsidR="003C17CC" w:rsidRPr="003C17CC" w:rsidRDefault="003C17CC" w:rsidP="003C17CC">
            <w:pPr>
              <w:rPr>
                <w:rFonts w:ascii="Calibri" w:hAnsi="Calibri" w:cs="Calibri"/>
                <w:sz w:val="16"/>
                <w:szCs w:val="22"/>
              </w:rPr>
            </w:pPr>
            <w:r w:rsidRPr="003C17CC">
              <w:rPr>
                <w:rFonts w:ascii="Calibri" w:hAnsi="Calibri" w:cs="Calibri"/>
                <w:sz w:val="16"/>
                <w:szCs w:val="22"/>
              </w:rPr>
              <w:t> </w:t>
            </w:r>
          </w:p>
        </w:tc>
        <w:tc>
          <w:tcPr>
            <w:tcW w:w="2104" w:type="dxa"/>
            <w:tcBorders>
              <w:top w:val="nil"/>
              <w:left w:val="nil"/>
              <w:bottom w:val="nil"/>
              <w:right w:val="nil"/>
            </w:tcBorders>
            <w:shd w:val="clear" w:color="auto" w:fill="auto"/>
            <w:noWrap/>
            <w:hideMark/>
          </w:tcPr>
          <w:p w14:paraId="7EF2C8D2" w14:textId="77777777" w:rsidR="003C17CC" w:rsidRPr="003C17CC" w:rsidRDefault="003C17CC" w:rsidP="003C17CC">
            <w:pPr>
              <w:rPr>
                <w:rFonts w:ascii="Calibri" w:hAnsi="Calibri" w:cs="Calibri"/>
                <w:sz w:val="16"/>
                <w:szCs w:val="18"/>
              </w:rPr>
            </w:pPr>
            <w:r w:rsidRPr="003C17CC">
              <w:rPr>
                <w:rFonts w:ascii="Calibri" w:hAnsi="Calibri" w:cs="Calibri"/>
                <w:sz w:val="16"/>
                <w:szCs w:val="18"/>
              </w:rPr>
              <w:t> </w:t>
            </w:r>
          </w:p>
        </w:tc>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430F13FA" w14:textId="77777777" w:rsidR="003C17CC" w:rsidRPr="003C17CC" w:rsidRDefault="003C17CC" w:rsidP="003C17CC">
            <w:pPr>
              <w:rPr>
                <w:rFonts w:ascii="Arial" w:hAnsi="Arial" w:cs="Arial"/>
                <w:b/>
                <w:bCs/>
                <w:sz w:val="16"/>
              </w:rPr>
            </w:pPr>
            <w:r w:rsidRPr="003C17CC">
              <w:rPr>
                <w:rFonts w:ascii="Arial" w:hAnsi="Arial" w:cs="Arial"/>
                <w:b/>
                <w:bCs/>
                <w:sz w:val="16"/>
              </w:rPr>
              <w:t>Subtotal Cheques</w:t>
            </w:r>
          </w:p>
        </w:tc>
        <w:tc>
          <w:tcPr>
            <w:tcW w:w="1424" w:type="dxa"/>
            <w:tcBorders>
              <w:top w:val="nil"/>
              <w:left w:val="nil"/>
              <w:bottom w:val="single" w:sz="4" w:space="0" w:color="auto"/>
              <w:right w:val="single" w:sz="4" w:space="0" w:color="auto"/>
            </w:tcBorders>
            <w:shd w:val="clear" w:color="auto" w:fill="auto"/>
            <w:noWrap/>
            <w:vAlign w:val="bottom"/>
            <w:hideMark/>
          </w:tcPr>
          <w:p w14:paraId="347E490B" w14:textId="77777777" w:rsidR="003C17CC" w:rsidRPr="003C17CC" w:rsidRDefault="003C17CC" w:rsidP="003C17CC">
            <w:pPr>
              <w:jc w:val="right"/>
              <w:rPr>
                <w:rFonts w:ascii="Arial" w:hAnsi="Arial" w:cs="Arial"/>
                <w:b/>
                <w:bCs/>
                <w:sz w:val="16"/>
              </w:rPr>
            </w:pPr>
            <w:r w:rsidRPr="003C17CC">
              <w:rPr>
                <w:rFonts w:ascii="Arial" w:hAnsi="Arial" w:cs="Arial"/>
                <w:b/>
                <w:bCs/>
                <w:sz w:val="16"/>
              </w:rPr>
              <w:t>461.58</w:t>
            </w:r>
          </w:p>
        </w:tc>
        <w:tc>
          <w:tcPr>
            <w:tcW w:w="1424" w:type="dxa"/>
            <w:tcBorders>
              <w:top w:val="nil"/>
              <w:left w:val="nil"/>
              <w:bottom w:val="nil"/>
              <w:right w:val="nil"/>
            </w:tcBorders>
            <w:shd w:val="clear" w:color="auto" w:fill="auto"/>
            <w:noWrap/>
            <w:vAlign w:val="bottom"/>
            <w:hideMark/>
          </w:tcPr>
          <w:p w14:paraId="6BC5020F" w14:textId="77777777" w:rsidR="003C17CC" w:rsidRPr="003C17CC" w:rsidRDefault="003C17CC" w:rsidP="003C17CC">
            <w:pPr>
              <w:jc w:val="right"/>
              <w:rPr>
                <w:rFonts w:ascii="Arial" w:hAnsi="Arial" w:cs="Arial"/>
                <w:b/>
                <w:bCs/>
                <w:sz w:val="16"/>
              </w:rPr>
            </w:pPr>
          </w:p>
        </w:tc>
      </w:tr>
      <w:tr w:rsidR="003C17CC" w:rsidRPr="007D34A4" w14:paraId="245D9907" w14:textId="77777777" w:rsidTr="003C17CC">
        <w:trPr>
          <w:trHeight w:val="229"/>
        </w:trPr>
        <w:tc>
          <w:tcPr>
            <w:tcW w:w="1221" w:type="dxa"/>
            <w:tcBorders>
              <w:top w:val="nil"/>
              <w:left w:val="nil"/>
              <w:bottom w:val="nil"/>
              <w:right w:val="nil"/>
            </w:tcBorders>
            <w:shd w:val="clear" w:color="auto" w:fill="auto"/>
            <w:noWrap/>
            <w:vAlign w:val="bottom"/>
            <w:hideMark/>
          </w:tcPr>
          <w:p w14:paraId="41940905" w14:textId="77777777" w:rsidR="003C17CC" w:rsidRPr="003C17CC" w:rsidRDefault="003C17CC" w:rsidP="003C17CC">
            <w:pPr>
              <w:rPr>
                <w:rFonts w:ascii="Times New Roman" w:hAnsi="Times New Roman"/>
                <w:sz w:val="16"/>
              </w:rPr>
            </w:pPr>
          </w:p>
        </w:tc>
        <w:tc>
          <w:tcPr>
            <w:tcW w:w="2104" w:type="dxa"/>
            <w:tcBorders>
              <w:top w:val="nil"/>
              <w:left w:val="nil"/>
              <w:bottom w:val="nil"/>
              <w:right w:val="nil"/>
            </w:tcBorders>
            <w:shd w:val="clear" w:color="auto" w:fill="auto"/>
            <w:noWrap/>
            <w:vAlign w:val="bottom"/>
            <w:hideMark/>
          </w:tcPr>
          <w:p w14:paraId="672ACC39" w14:textId="77777777" w:rsidR="003C17CC" w:rsidRPr="003C17CC" w:rsidRDefault="003C17CC" w:rsidP="003C17CC">
            <w:pPr>
              <w:rPr>
                <w:rFonts w:ascii="Times New Roman" w:hAnsi="Times New Roman"/>
                <w:sz w:val="16"/>
              </w:rPr>
            </w:pPr>
          </w:p>
        </w:tc>
        <w:tc>
          <w:tcPr>
            <w:tcW w:w="4044" w:type="dxa"/>
            <w:tcBorders>
              <w:top w:val="nil"/>
              <w:left w:val="nil"/>
              <w:bottom w:val="nil"/>
              <w:right w:val="nil"/>
            </w:tcBorders>
            <w:shd w:val="clear" w:color="auto" w:fill="auto"/>
            <w:hideMark/>
          </w:tcPr>
          <w:p w14:paraId="6FE98484" w14:textId="77777777" w:rsidR="003C17CC" w:rsidRPr="003C17CC" w:rsidRDefault="003C17CC" w:rsidP="003C17CC">
            <w:pPr>
              <w:rPr>
                <w:rFonts w:ascii="Calibri" w:hAnsi="Calibri" w:cs="Calibri"/>
                <w:sz w:val="16"/>
                <w:szCs w:val="18"/>
              </w:rPr>
            </w:pPr>
            <w:r w:rsidRPr="003C17CC">
              <w:rPr>
                <w:rFonts w:ascii="Calibri" w:hAnsi="Calibri" w:cs="Calibri"/>
                <w:sz w:val="16"/>
                <w:szCs w:val="18"/>
              </w:rPr>
              <w:t> </w:t>
            </w:r>
          </w:p>
        </w:tc>
        <w:tc>
          <w:tcPr>
            <w:tcW w:w="1424" w:type="dxa"/>
            <w:tcBorders>
              <w:top w:val="nil"/>
              <w:left w:val="single" w:sz="4" w:space="0" w:color="auto"/>
              <w:bottom w:val="single" w:sz="4" w:space="0" w:color="auto"/>
              <w:right w:val="single" w:sz="4" w:space="0" w:color="auto"/>
            </w:tcBorders>
            <w:shd w:val="clear" w:color="000000" w:fill="E7E6E6"/>
            <w:noWrap/>
            <w:hideMark/>
          </w:tcPr>
          <w:p w14:paraId="6C8DA5AD" w14:textId="77777777" w:rsidR="003C17CC" w:rsidRPr="003C17CC" w:rsidRDefault="003C17CC" w:rsidP="003C17CC">
            <w:pPr>
              <w:jc w:val="right"/>
              <w:rPr>
                <w:rFonts w:ascii="Calibri" w:hAnsi="Calibri" w:cs="Calibri"/>
                <w:b/>
                <w:bCs/>
                <w:sz w:val="16"/>
                <w:szCs w:val="22"/>
              </w:rPr>
            </w:pPr>
            <w:r w:rsidRPr="003C17CC">
              <w:rPr>
                <w:rFonts w:ascii="Calibri" w:hAnsi="Calibri" w:cs="Calibri"/>
                <w:b/>
                <w:bCs/>
                <w:sz w:val="16"/>
                <w:szCs w:val="22"/>
              </w:rPr>
              <w:t>£582.63</w:t>
            </w:r>
          </w:p>
        </w:tc>
        <w:tc>
          <w:tcPr>
            <w:tcW w:w="1424" w:type="dxa"/>
            <w:tcBorders>
              <w:top w:val="nil"/>
              <w:left w:val="nil"/>
              <w:bottom w:val="nil"/>
              <w:right w:val="nil"/>
            </w:tcBorders>
            <w:shd w:val="clear" w:color="auto" w:fill="auto"/>
            <w:noWrap/>
            <w:vAlign w:val="bottom"/>
            <w:hideMark/>
          </w:tcPr>
          <w:p w14:paraId="1119C314" w14:textId="77777777" w:rsidR="003C17CC" w:rsidRPr="003C17CC" w:rsidRDefault="003C17CC" w:rsidP="003C17CC">
            <w:pPr>
              <w:jc w:val="right"/>
              <w:rPr>
                <w:rFonts w:ascii="Calibri" w:hAnsi="Calibri" w:cs="Calibri"/>
                <w:b/>
                <w:bCs/>
                <w:sz w:val="16"/>
                <w:szCs w:val="22"/>
              </w:rPr>
            </w:pPr>
          </w:p>
        </w:tc>
      </w:tr>
      <w:tr w:rsidR="003C17CC" w:rsidRPr="003C17CC" w14:paraId="2208D418" w14:textId="77777777" w:rsidTr="003C17CC">
        <w:trPr>
          <w:trHeight w:val="229"/>
        </w:trPr>
        <w:tc>
          <w:tcPr>
            <w:tcW w:w="7369" w:type="dxa"/>
            <w:gridSpan w:val="3"/>
            <w:tcBorders>
              <w:top w:val="nil"/>
              <w:left w:val="nil"/>
              <w:bottom w:val="nil"/>
              <w:right w:val="nil"/>
            </w:tcBorders>
            <w:shd w:val="clear" w:color="auto" w:fill="auto"/>
            <w:noWrap/>
            <w:vAlign w:val="bottom"/>
            <w:hideMark/>
          </w:tcPr>
          <w:p w14:paraId="35C47550" w14:textId="77777777" w:rsidR="003C17CC" w:rsidRPr="003C17CC" w:rsidRDefault="003C17CC" w:rsidP="003C17CC">
            <w:pPr>
              <w:rPr>
                <w:rFonts w:ascii="Arial" w:hAnsi="Arial" w:cs="Arial"/>
                <w:b/>
                <w:bCs/>
                <w:sz w:val="16"/>
              </w:rPr>
            </w:pPr>
            <w:r w:rsidRPr="003C17CC">
              <w:rPr>
                <w:rFonts w:ascii="Arial" w:hAnsi="Arial" w:cs="Arial"/>
                <w:b/>
                <w:bCs/>
                <w:sz w:val="16"/>
              </w:rPr>
              <w:t>Cash sheet Balance and Bank Reconciliation</w:t>
            </w:r>
          </w:p>
        </w:tc>
        <w:tc>
          <w:tcPr>
            <w:tcW w:w="1424" w:type="dxa"/>
            <w:tcBorders>
              <w:top w:val="nil"/>
              <w:left w:val="nil"/>
              <w:bottom w:val="nil"/>
              <w:right w:val="nil"/>
            </w:tcBorders>
            <w:shd w:val="clear" w:color="auto" w:fill="auto"/>
            <w:noWrap/>
            <w:vAlign w:val="bottom"/>
            <w:hideMark/>
          </w:tcPr>
          <w:p w14:paraId="4CD55AC0" w14:textId="77777777" w:rsidR="003C17CC" w:rsidRPr="003C17CC" w:rsidRDefault="003C17CC" w:rsidP="003C17CC">
            <w:pPr>
              <w:rPr>
                <w:rFonts w:ascii="Arial" w:hAnsi="Arial" w:cs="Arial"/>
                <w:b/>
                <w:bCs/>
                <w:sz w:val="16"/>
              </w:rPr>
            </w:pPr>
          </w:p>
        </w:tc>
        <w:tc>
          <w:tcPr>
            <w:tcW w:w="1424" w:type="dxa"/>
            <w:tcBorders>
              <w:top w:val="nil"/>
              <w:left w:val="nil"/>
              <w:bottom w:val="nil"/>
              <w:right w:val="nil"/>
            </w:tcBorders>
            <w:shd w:val="clear" w:color="auto" w:fill="auto"/>
            <w:noWrap/>
            <w:vAlign w:val="bottom"/>
            <w:hideMark/>
          </w:tcPr>
          <w:p w14:paraId="300745AD" w14:textId="77777777" w:rsidR="003C17CC" w:rsidRPr="003C17CC" w:rsidRDefault="003C17CC" w:rsidP="003C17CC">
            <w:pPr>
              <w:rPr>
                <w:rFonts w:ascii="Times New Roman" w:hAnsi="Times New Roman"/>
                <w:sz w:val="16"/>
              </w:rPr>
            </w:pPr>
          </w:p>
        </w:tc>
      </w:tr>
      <w:tr w:rsidR="003C17CC" w:rsidRPr="003C17CC" w14:paraId="082BD3AD" w14:textId="77777777" w:rsidTr="003C17CC">
        <w:trPr>
          <w:trHeight w:val="195"/>
        </w:trPr>
        <w:tc>
          <w:tcPr>
            <w:tcW w:w="7369" w:type="dxa"/>
            <w:gridSpan w:val="3"/>
            <w:tcBorders>
              <w:top w:val="nil"/>
              <w:left w:val="nil"/>
              <w:bottom w:val="nil"/>
              <w:right w:val="nil"/>
            </w:tcBorders>
            <w:shd w:val="clear" w:color="auto" w:fill="auto"/>
            <w:noWrap/>
            <w:vAlign w:val="bottom"/>
            <w:hideMark/>
          </w:tcPr>
          <w:p w14:paraId="47BD52D1" w14:textId="77777777" w:rsidR="003C17CC" w:rsidRPr="003C17CC" w:rsidRDefault="003C17CC" w:rsidP="003C17CC">
            <w:pPr>
              <w:rPr>
                <w:rFonts w:ascii="Arial" w:hAnsi="Arial" w:cs="Arial"/>
                <w:b/>
                <w:bCs/>
                <w:sz w:val="16"/>
              </w:rPr>
            </w:pPr>
            <w:r w:rsidRPr="003C17CC">
              <w:rPr>
                <w:rFonts w:ascii="Arial" w:hAnsi="Arial" w:cs="Arial"/>
                <w:b/>
                <w:bCs/>
                <w:sz w:val="16"/>
              </w:rPr>
              <w:t>31st March 2018 YE Balance Brought Forward</w:t>
            </w:r>
            <w:r w:rsidRPr="003C17CC">
              <w:rPr>
                <w:rFonts w:ascii="Arial" w:hAnsi="Arial" w:cs="Arial"/>
                <w:b/>
                <w:bCs/>
                <w:color w:val="FF0000"/>
                <w:sz w:val="16"/>
              </w:rPr>
              <w:t xml:space="preserve"> </w:t>
            </w:r>
          </w:p>
        </w:tc>
        <w:tc>
          <w:tcPr>
            <w:tcW w:w="1424" w:type="dxa"/>
            <w:tcBorders>
              <w:top w:val="nil"/>
              <w:left w:val="nil"/>
              <w:bottom w:val="nil"/>
              <w:right w:val="nil"/>
            </w:tcBorders>
            <w:shd w:val="clear" w:color="auto" w:fill="auto"/>
            <w:vAlign w:val="center"/>
            <w:hideMark/>
          </w:tcPr>
          <w:p w14:paraId="451EFB4F" w14:textId="77777777" w:rsidR="003C17CC" w:rsidRPr="003C17CC" w:rsidRDefault="003C17CC" w:rsidP="003C17CC">
            <w:pPr>
              <w:jc w:val="right"/>
              <w:rPr>
                <w:rFonts w:ascii="Arial" w:hAnsi="Arial" w:cs="Arial"/>
                <w:sz w:val="16"/>
              </w:rPr>
            </w:pPr>
            <w:r w:rsidRPr="003C17CC">
              <w:rPr>
                <w:rFonts w:ascii="Arial" w:hAnsi="Arial" w:cs="Arial"/>
                <w:sz w:val="16"/>
              </w:rPr>
              <w:t>£31,226.18</w:t>
            </w:r>
          </w:p>
        </w:tc>
        <w:tc>
          <w:tcPr>
            <w:tcW w:w="1424" w:type="dxa"/>
            <w:tcBorders>
              <w:top w:val="nil"/>
              <w:left w:val="nil"/>
              <w:bottom w:val="nil"/>
              <w:right w:val="nil"/>
            </w:tcBorders>
            <w:shd w:val="clear" w:color="auto" w:fill="auto"/>
            <w:hideMark/>
          </w:tcPr>
          <w:p w14:paraId="509BE84E" w14:textId="77777777" w:rsidR="003C17CC" w:rsidRPr="003C17CC" w:rsidRDefault="003C17CC" w:rsidP="003C17CC">
            <w:pPr>
              <w:jc w:val="right"/>
              <w:rPr>
                <w:rFonts w:ascii="Arial" w:hAnsi="Arial" w:cs="Arial"/>
                <w:sz w:val="16"/>
              </w:rPr>
            </w:pPr>
          </w:p>
        </w:tc>
      </w:tr>
      <w:tr w:rsidR="003C17CC" w:rsidRPr="007D34A4" w14:paraId="0BD9CECC" w14:textId="77777777" w:rsidTr="003C17CC">
        <w:trPr>
          <w:trHeight w:val="195"/>
        </w:trPr>
        <w:tc>
          <w:tcPr>
            <w:tcW w:w="3325" w:type="dxa"/>
            <w:gridSpan w:val="2"/>
            <w:tcBorders>
              <w:top w:val="nil"/>
              <w:left w:val="nil"/>
              <w:bottom w:val="nil"/>
              <w:right w:val="nil"/>
            </w:tcBorders>
            <w:shd w:val="clear" w:color="auto" w:fill="auto"/>
            <w:noWrap/>
            <w:vAlign w:val="bottom"/>
            <w:hideMark/>
          </w:tcPr>
          <w:p w14:paraId="14645770" w14:textId="77777777" w:rsidR="003C17CC" w:rsidRPr="003C17CC" w:rsidRDefault="003C17CC" w:rsidP="003C17CC">
            <w:pPr>
              <w:rPr>
                <w:rFonts w:ascii="Arial" w:hAnsi="Arial" w:cs="Arial"/>
                <w:sz w:val="16"/>
              </w:rPr>
            </w:pPr>
            <w:r w:rsidRPr="003C17CC">
              <w:rPr>
                <w:rFonts w:ascii="Arial" w:hAnsi="Arial" w:cs="Arial"/>
                <w:sz w:val="16"/>
              </w:rPr>
              <w:t>Add Total Receipts to date</w:t>
            </w:r>
          </w:p>
        </w:tc>
        <w:tc>
          <w:tcPr>
            <w:tcW w:w="4044" w:type="dxa"/>
            <w:tcBorders>
              <w:top w:val="nil"/>
              <w:left w:val="nil"/>
              <w:bottom w:val="nil"/>
              <w:right w:val="nil"/>
            </w:tcBorders>
            <w:shd w:val="clear" w:color="auto" w:fill="auto"/>
            <w:noWrap/>
            <w:vAlign w:val="bottom"/>
            <w:hideMark/>
          </w:tcPr>
          <w:p w14:paraId="687B1104" w14:textId="77777777" w:rsidR="003C17CC" w:rsidRPr="003C17CC" w:rsidRDefault="003C17CC" w:rsidP="003C17CC">
            <w:pPr>
              <w:rPr>
                <w:rFonts w:ascii="Arial" w:hAnsi="Arial" w:cs="Arial"/>
                <w:sz w:val="16"/>
              </w:rPr>
            </w:pPr>
          </w:p>
        </w:tc>
        <w:tc>
          <w:tcPr>
            <w:tcW w:w="1424" w:type="dxa"/>
            <w:tcBorders>
              <w:top w:val="nil"/>
              <w:left w:val="nil"/>
              <w:bottom w:val="nil"/>
              <w:right w:val="nil"/>
            </w:tcBorders>
            <w:shd w:val="clear" w:color="auto" w:fill="auto"/>
            <w:noWrap/>
            <w:vAlign w:val="bottom"/>
            <w:hideMark/>
          </w:tcPr>
          <w:p w14:paraId="5448C289" w14:textId="77777777" w:rsidR="003C17CC" w:rsidRPr="003C17CC" w:rsidRDefault="003C17CC" w:rsidP="003C17CC">
            <w:pPr>
              <w:jc w:val="right"/>
              <w:rPr>
                <w:rFonts w:ascii="Arial" w:hAnsi="Arial" w:cs="Arial"/>
                <w:sz w:val="16"/>
              </w:rPr>
            </w:pPr>
            <w:r w:rsidRPr="003C17CC">
              <w:rPr>
                <w:rFonts w:ascii="Arial" w:hAnsi="Arial" w:cs="Arial"/>
                <w:sz w:val="16"/>
              </w:rPr>
              <w:t>£25,003.97</w:t>
            </w:r>
          </w:p>
        </w:tc>
        <w:tc>
          <w:tcPr>
            <w:tcW w:w="1424" w:type="dxa"/>
            <w:tcBorders>
              <w:top w:val="nil"/>
              <w:left w:val="nil"/>
              <w:bottom w:val="nil"/>
              <w:right w:val="nil"/>
            </w:tcBorders>
            <w:shd w:val="clear" w:color="auto" w:fill="auto"/>
            <w:noWrap/>
            <w:vAlign w:val="bottom"/>
            <w:hideMark/>
          </w:tcPr>
          <w:p w14:paraId="065BD3D2" w14:textId="77777777" w:rsidR="003C17CC" w:rsidRPr="003C17CC" w:rsidRDefault="003C17CC" w:rsidP="003C17CC">
            <w:pPr>
              <w:jc w:val="right"/>
              <w:rPr>
                <w:rFonts w:ascii="Arial" w:hAnsi="Arial" w:cs="Arial"/>
                <w:i/>
                <w:iCs/>
                <w:sz w:val="16"/>
              </w:rPr>
            </w:pPr>
            <w:r w:rsidRPr="003C17CC">
              <w:rPr>
                <w:rFonts w:ascii="Arial" w:hAnsi="Arial" w:cs="Arial"/>
                <w:i/>
                <w:iCs/>
                <w:sz w:val="16"/>
              </w:rPr>
              <w:t>£56,230.15</w:t>
            </w:r>
          </w:p>
        </w:tc>
      </w:tr>
      <w:tr w:rsidR="003C17CC" w:rsidRPr="007D34A4" w14:paraId="54D82A91" w14:textId="77777777" w:rsidTr="003C17CC">
        <w:trPr>
          <w:trHeight w:val="195"/>
        </w:trPr>
        <w:tc>
          <w:tcPr>
            <w:tcW w:w="3325" w:type="dxa"/>
            <w:gridSpan w:val="2"/>
            <w:tcBorders>
              <w:top w:val="nil"/>
              <w:left w:val="nil"/>
              <w:bottom w:val="nil"/>
              <w:right w:val="nil"/>
            </w:tcBorders>
            <w:shd w:val="clear" w:color="auto" w:fill="auto"/>
            <w:noWrap/>
            <w:vAlign w:val="bottom"/>
            <w:hideMark/>
          </w:tcPr>
          <w:p w14:paraId="3DDF21BB" w14:textId="77777777" w:rsidR="003C17CC" w:rsidRPr="003C17CC" w:rsidRDefault="003C17CC" w:rsidP="003C17CC">
            <w:pPr>
              <w:rPr>
                <w:rFonts w:ascii="Arial" w:hAnsi="Arial" w:cs="Arial"/>
                <w:sz w:val="16"/>
              </w:rPr>
            </w:pPr>
            <w:r w:rsidRPr="003C17CC">
              <w:rPr>
                <w:rFonts w:ascii="Arial" w:hAnsi="Arial" w:cs="Arial"/>
                <w:sz w:val="16"/>
              </w:rPr>
              <w:t>Less Total Payments to date</w:t>
            </w:r>
          </w:p>
        </w:tc>
        <w:tc>
          <w:tcPr>
            <w:tcW w:w="4044" w:type="dxa"/>
            <w:tcBorders>
              <w:top w:val="nil"/>
              <w:left w:val="nil"/>
              <w:bottom w:val="nil"/>
              <w:right w:val="nil"/>
            </w:tcBorders>
            <w:shd w:val="clear" w:color="auto" w:fill="auto"/>
            <w:noWrap/>
            <w:vAlign w:val="bottom"/>
            <w:hideMark/>
          </w:tcPr>
          <w:p w14:paraId="341DD08F" w14:textId="77777777" w:rsidR="003C17CC" w:rsidRPr="003C17CC" w:rsidRDefault="003C17CC" w:rsidP="003C17CC">
            <w:pPr>
              <w:rPr>
                <w:rFonts w:ascii="Arial" w:hAnsi="Arial" w:cs="Arial"/>
                <w:sz w:val="16"/>
              </w:rPr>
            </w:pPr>
          </w:p>
        </w:tc>
        <w:tc>
          <w:tcPr>
            <w:tcW w:w="1424" w:type="dxa"/>
            <w:tcBorders>
              <w:top w:val="nil"/>
              <w:left w:val="nil"/>
              <w:bottom w:val="nil"/>
              <w:right w:val="nil"/>
            </w:tcBorders>
            <w:shd w:val="clear" w:color="auto" w:fill="auto"/>
            <w:noWrap/>
            <w:vAlign w:val="bottom"/>
            <w:hideMark/>
          </w:tcPr>
          <w:p w14:paraId="76D6DEAE" w14:textId="77777777" w:rsidR="003C17CC" w:rsidRPr="003C17CC" w:rsidRDefault="003C17CC" w:rsidP="003C17CC">
            <w:pPr>
              <w:jc w:val="right"/>
              <w:rPr>
                <w:rFonts w:ascii="Arial" w:hAnsi="Arial" w:cs="Arial"/>
                <w:sz w:val="16"/>
              </w:rPr>
            </w:pPr>
            <w:r w:rsidRPr="003C17CC">
              <w:rPr>
                <w:rFonts w:ascii="Arial" w:hAnsi="Arial" w:cs="Arial"/>
                <w:sz w:val="16"/>
              </w:rPr>
              <w:t>£37,985.80</w:t>
            </w:r>
          </w:p>
        </w:tc>
        <w:tc>
          <w:tcPr>
            <w:tcW w:w="1424" w:type="dxa"/>
            <w:tcBorders>
              <w:top w:val="nil"/>
              <w:left w:val="nil"/>
              <w:bottom w:val="nil"/>
              <w:right w:val="nil"/>
            </w:tcBorders>
            <w:shd w:val="clear" w:color="auto" w:fill="auto"/>
            <w:noWrap/>
            <w:vAlign w:val="bottom"/>
            <w:hideMark/>
          </w:tcPr>
          <w:p w14:paraId="2C29A629" w14:textId="77777777" w:rsidR="003C17CC" w:rsidRPr="003C17CC" w:rsidRDefault="003C17CC" w:rsidP="003C17CC">
            <w:pPr>
              <w:jc w:val="right"/>
              <w:rPr>
                <w:rFonts w:ascii="Arial" w:hAnsi="Arial" w:cs="Arial"/>
                <w:sz w:val="16"/>
              </w:rPr>
            </w:pPr>
          </w:p>
        </w:tc>
      </w:tr>
      <w:tr w:rsidR="003C17CC" w:rsidRPr="007D34A4" w14:paraId="2F95E1B7" w14:textId="77777777" w:rsidTr="003C17CC">
        <w:trPr>
          <w:trHeight w:val="195"/>
        </w:trPr>
        <w:tc>
          <w:tcPr>
            <w:tcW w:w="3325" w:type="dxa"/>
            <w:gridSpan w:val="2"/>
            <w:tcBorders>
              <w:top w:val="nil"/>
              <w:left w:val="nil"/>
              <w:bottom w:val="nil"/>
              <w:right w:val="nil"/>
            </w:tcBorders>
            <w:shd w:val="clear" w:color="auto" w:fill="auto"/>
            <w:noWrap/>
            <w:vAlign w:val="bottom"/>
            <w:hideMark/>
          </w:tcPr>
          <w:p w14:paraId="03E5D4F2" w14:textId="77777777" w:rsidR="003C17CC" w:rsidRPr="003C17CC" w:rsidRDefault="003C17CC" w:rsidP="003C17CC">
            <w:pPr>
              <w:rPr>
                <w:rFonts w:ascii="Arial" w:hAnsi="Arial" w:cs="Arial"/>
                <w:b/>
                <w:bCs/>
                <w:sz w:val="16"/>
              </w:rPr>
            </w:pPr>
            <w:r w:rsidRPr="003C17CC">
              <w:rPr>
                <w:rFonts w:ascii="Arial" w:hAnsi="Arial" w:cs="Arial"/>
                <w:b/>
                <w:bCs/>
                <w:sz w:val="16"/>
              </w:rPr>
              <w:t>CASHBOOK BALANCE</w:t>
            </w:r>
          </w:p>
        </w:tc>
        <w:tc>
          <w:tcPr>
            <w:tcW w:w="4044" w:type="dxa"/>
            <w:tcBorders>
              <w:top w:val="nil"/>
              <w:left w:val="nil"/>
              <w:bottom w:val="nil"/>
              <w:right w:val="nil"/>
            </w:tcBorders>
            <w:shd w:val="clear" w:color="auto" w:fill="auto"/>
            <w:noWrap/>
            <w:vAlign w:val="bottom"/>
            <w:hideMark/>
          </w:tcPr>
          <w:p w14:paraId="2326FA58" w14:textId="77777777" w:rsidR="003C17CC" w:rsidRPr="003C17CC" w:rsidRDefault="003C17CC" w:rsidP="003C17CC">
            <w:pPr>
              <w:rPr>
                <w:rFonts w:ascii="Arial" w:hAnsi="Arial" w:cs="Arial"/>
                <w:b/>
                <w:bCs/>
                <w:sz w:val="16"/>
              </w:rPr>
            </w:pPr>
          </w:p>
        </w:tc>
        <w:tc>
          <w:tcPr>
            <w:tcW w:w="1424" w:type="dxa"/>
            <w:tcBorders>
              <w:top w:val="nil"/>
              <w:left w:val="nil"/>
              <w:bottom w:val="nil"/>
              <w:right w:val="nil"/>
            </w:tcBorders>
            <w:shd w:val="clear" w:color="auto" w:fill="auto"/>
            <w:noWrap/>
            <w:vAlign w:val="bottom"/>
            <w:hideMark/>
          </w:tcPr>
          <w:p w14:paraId="295EBED0" w14:textId="77777777" w:rsidR="003C17CC" w:rsidRPr="003C17CC" w:rsidRDefault="003C17CC" w:rsidP="003C17CC">
            <w:pPr>
              <w:rPr>
                <w:rFonts w:ascii="Times New Roman" w:hAnsi="Times New Roman"/>
                <w:sz w:val="16"/>
              </w:rPr>
            </w:pPr>
          </w:p>
        </w:tc>
        <w:tc>
          <w:tcPr>
            <w:tcW w:w="1424" w:type="dxa"/>
            <w:tcBorders>
              <w:top w:val="nil"/>
              <w:left w:val="nil"/>
              <w:bottom w:val="nil"/>
              <w:right w:val="nil"/>
            </w:tcBorders>
            <w:shd w:val="clear" w:color="auto" w:fill="auto"/>
            <w:noWrap/>
            <w:vAlign w:val="bottom"/>
            <w:hideMark/>
          </w:tcPr>
          <w:p w14:paraId="32CAF7EC" w14:textId="77777777" w:rsidR="003C17CC" w:rsidRPr="003C17CC" w:rsidRDefault="003C17CC" w:rsidP="003C17CC">
            <w:pPr>
              <w:jc w:val="right"/>
              <w:rPr>
                <w:rFonts w:ascii="Arial" w:hAnsi="Arial" w:cs="Arial"/>
                <w:b/>
                <w:bCs/>
                <w:sz w:val="16"/>
                <w:u w:val="single"/>
              </w:rPr>
            </w:pPr>
            <w:r w:rsidRPr="003C17CC">
              <w:rPr>
                <w:rFonts w:ascii="Arial" w:hAnsi="Arial" w:cs="Arial"/>
                <w:b/>
                <w:bCs/>
                <w:sz w:val="16"/>
                <w:u w:val="single"/>
              </w:rPr>
              <w:t>£18,244.35</w:t>
            </w:r>
          </w:p>
        </w:tc>
      </w:tr>
      <w:tr w:rsidR="003C17CC" w:rsidRPr="007D34A4" w14:paraId="23B145DA" w14:textId="77777777" w:rsidTr="003C17CC">
        <w:trPr>
          <w:trHeight w:val="195"/>
        </w:trPr>
        <w:tc>
          <w:tcPr>
            <w:tcW w:w="1221" w:type="dxa"/>
            <w:tcBorders>
              <w:top w:val="nil"/>
              <w:left w:val="nil"/>
              <w:bottom w:val="nil"/>
              <w:right w:val="nil"/>
            </w:tcBorders>
            <w:shd w:val="clear" w:color="auto" w:fill="auto"/>
            <w:noWrap/>
            <w:vAlign w:val="bottom"/>
            <w:hideMark/>
          </w:tcPr>
          <w:p w14:paraId="2401002D" w14:textId="77777777" w:rsidR="003C17CC" w:rsidRPr="003C17CC" w:rsidRDefault="003C17CC" w:rsidP="003C17CC">
            <w:pPr>
              <w:jc w:val="right"/>
              <w:rPr>
                <w:rFonts w:ascii="Arial" w:hAnsi="Arial" w:cs="Arial"/>
                <w:b/>
                <w:bCs/>
                <w:sz w:val="16"/>
                <w:u w:val="single"/>
              </w:rPr>
            </w:pPr>
          </w:p>
        </w:tc>
        <w:tc>
          <w:tcPr>
            <w:tcW w:w="2104" w:type="dxa"/>
            <w:tcBorders>
              <w:top w:val="nil"/>
              <w:left w:val="nil"/>
              <w:bottom w:val="nil"/>
              <w:right w:val="nil"/>
            </w:tcBorders>
            <w:shd w:val="clear" w:color="auto" w:fill="auto"/>
            <w:noWrap/>
            <w:vAlign w:val="bottom"/>
            <w:hideMark/>
          </w:tcPr>
          <w:p w14:paraId="557077E4" w14:textId="77777777" w:rsidR="003C17CC" w:rsidRPr="003C17CC" w:rsidRDefault="003C17CC" w:rsidP="003C17CC">
            <w:pPr>
              <w:rPr>
                <w:rFonts w:ascii="Times New Roman" w:hAnsi="Times New Roman"/>
                <w:sz w:val="16"/>
              </w:rPr>
            </w:pPr>
          </w:p>
        </w:tc>
        <w:tc>
          <w:tcPr>
            <w:tcW w:w="4044" w:type="dxa"/>
            <w:tcBorders>
              <w:top w:val="nil"/>
              <w:left w:val="nil"/>
              <w:bottom w:val="nil"/>
              <w:right w:val="nil"/>
            </w:tcBorders>
            <w:shd w:val="clear" w:color="auto" w:fill="auto"/>
            <w:noWrap/>
            <w:vAlign w:val="bottom"/>
            <w:hideMark/>
          </w:tcPr>
          <w:p w14:paraId="56B452D9" w14:textId="77777777" w:rsidR="003C17CC" w:rsidRPr="003C17CC" w:rsidRDefault="003C17CC" w:rsidP="003C17CC">
            <w:pPr>
              <w:rPr>
                <w:rFonts w:ascii="Times New Roman" w:hAnsi="Times New Roman"/>
                <w:sz w:val="16"/>
              </w:rPr>
            </w:pPr>
          </w:p>
        </w:tc>
        <w:tc>
          <w:tcPr>
            <w:tcW w:w="1424" w:type="dxa"/>
            <w:tcBorders>
              <w:top w:val="nil"/>
              <w:left w:val="nil"/>
              <w:bottom w:val="nil"/>
              <w:right w:val="nil"/>
            </w:tcBorders>
            <w:shd w:val="clear" w:color="auto" w:fill="auto"/>
            <w:noWrap/>
            <w:vAlign w:val="bottom"/>
            <w:hideMark/>
          </w:tcPr>
          <w:p w14:paraId="5EDB33AF" w14:textId="77777777" w:rsidR="003C17CC" w:rsidRPr="003C17CC" w:rsidRDefault="003C17CC" w:rsidP="003C17CC">
            <w:pPr>
              <w:rPr>
                <w:rFonts w:ascii="Times New Roman" w:hAnsi="Times New Roman"/>
                <w:sz w:val="16"/>
              </w:rPr>
            </w:pPr>
          </w:p>
        </w:tc>
        <w:tc>
          <w:tcPr>
            <w:tcW w:w="1424" w:type="dxa"/>
            <w:tcBorders>
              <w:top w:val="nil"/>
              <w:left w:val="nil"/>
              <w:bottom w:val="nil"/>
              <w:right w:val="nil"/>
            </w:tcBorders>
            <w:shd w:val="clear" w:color="auto" w:fill="auto"/>
            <w:noWrap/>
            <w:vAlign w:val="bottom"/>
            <w:hideMark/>
          </w:tcPr>
          <w:p w14:paraId="1A5AAD26" w14:textId="77777777" w:rsidR="003C17CC" w:rsidRPr="003C17CC" w:rsidRDefault="003C17CC" w:rsidP="003C17CC">
            <w:pPr>
              <w:rPr>
                <w:rFonts w:ascii="Times New Roman" w:hAnsi="Times New Roman"/>
                <w:sz w:val="16"/>
              </w:rPr>
            </w:pPr>
          </w:p>
        </w:tc>
      </w:tr>
      <w:tr w:rsidR="003C17CC" w:rsidRPr="003C17CC" w14:paraId="5E8C17BF" w14:textId="77777777" w:rsidTr="003C17CC">
        <w:trPr>
          <w:trHeight w:val="195"/>
        </w:trPr>
        <w:tc>
          <w:tcPr>
            <w:tcW w:w="7369" w:type="dxa"/>
            <w:gridSpan w:val="3"/>
            <w:tcBorders>
              <w:top w:val="nil"/>
              <w:left w:val="nil"/>
              <w:bottom w:val="nil"/>
              <w:right w:val="nil"/>
            </w:tcBorders>
            <w:shd w:val="clear" w:color="auto" w:fill="auto"/>
            <w:noWrap/>
            <w:vAlign w:val="bottom"/>
            <w:hideMark/>
          </w:tcPr>
          <w:p w14:paraId="62D174C4" w14:textId="77777777" w:rsidR="003C17CC" w:rsidRPr="003C17CC" w:rsidRDefault="003C17CC" w:rsidP="003C17CC">
            <w:pPr>
              <w:rPr>
                <w:rFonts w:ascii="Arial" w:hAnsi="Arial" w:cs="Arial"/>
                <w:b/>
                <w:bCs/>
                <w:sz w:val="16"/>
              </w:rPr>
            </w:pPr>
            <w:r w:rsidRPr="003C17CC">
              <w:rPr>
                <w:rFonts w:ascii="Arial" w:hAnsi="Arial" w:cs="Arial"/>
                <w:b/>
                <w:bCs/>
                <w:sz w:val="16"/>
              </w:rPr>
              <w:t>Bank Balance @20.01.19 Statement no.18</w:t>
            </w:r>
          </w:p>
        </w:tc>
        <w:tc>
          <w:tcPr>
            <w:tcW w:w="1424" w:type="dxa"/>
            <w:tcBorders>
              <w:top w:val="nil"/>
              <w:left w:val="nil"/>
              <w:bottom w:val="nil"/>
              <w:right w:val="nil"/>
            </w:tcBorders>
            <w:shd w:val="clear" w:color="auto" w:fill="auto"/>
            <w:noWrap/>
            <w:vAlign w:val="bottom"/>
            <w:hideMark/>
          </w:tcPr>
          <w:p w14:paraId="1879625D" w14:textId="77777777" w:rsidR="003C17CC" w:rsidRPr="003C17CC" w:rsidRDefault="003C17CC" w:rsidP="003C17CC">
            <w:pPr>
              <w:jc w:val="right"/>
              <w:rPr>
                <w:rFonts w:ascii="Arial" w:hAnsi="Arial" w:cs="Arial"/>
                <w:sz w:val="16"/>
              </w:rPr>
            </w:pPr>
            <w:r w:rsidRPr="003C17CC">
              <w:rPr>
                <w:rFonts w:ascii="Arial" w:hAnsi="Arial" w:cs="Arial"/>
                <w:sz w:val="16"/>
              </w:rPr>
              <w:t>£25,151.03</w:t>
            </w:r>
          </w:p>
        </w:tc>
        <w:tc>
          <w:tcPr>
            <w:tcW w:w="1424" w:type="dxa"/>
            <w:tcBorders>
              <w:top w:val="nil"/>
              <w:left w:val="nil"/>
              <w:bottom w:val="nil"/>
              <w:right w:val="nil"/>
            </w:tcBorders>
            <w:shd w:val="clear" w:color="auto" w:fill="auto"/>
            <w:noWrap/>
            <w:vAlign w:val="bottom"/>
            <w:hideMark/>
          </w:tcPr>
          <w:p w14:paraId="03BF577D" w14:textId="77777777" w:rsidR="003C17CC" w:rsidRPr="003C17CC" w:rsidRDefault="003C17CC" w:rsidP="003C17CC">
            <w:pPr>
              <w:jc w:val="right"/>
              <w:rPr>
                <w:rFonts w:ascii="Arial" w:hAnsi="Arial" w:cs="Arial"/>
                <w:sz w:val="16"/>
              </w:rPr>
            </w:pPr>
          </w:p>
        </w:tc>
      </w:tr>
      <w:tr w:rsidR="003C17CC" w:rsidRPr="007D34A4" w14:paraId="697709B8" w14:textId="77777777" w:rsidTr="003C17CC">
        <w:trPr>
          <w:trHeight w:val="195"/>
        </w:trPr>
        <w:tc>
          <w:tcPr>
            <w:tcW w:w="3325" w:type="dxa"/>
            <w:gridSpan w:val="2"/>
            <w:tcBorders>
              <w:top w:val="nil"/>
              <w:left w:val="nil"/>
              <w:bottom w:val="nil"/>
              <w:right w:val="nil"/>
            </w:tcBorders>
            <w:shd w:val="clear" w:color="auto" w:fill="auto"/>
            <w:noWrap/>
            <w:vAlign w:val="bottom"/>
            <w:hideMark/>
          </w:tcPr>
          <w:p w14:paraId="3F77E336" w14:textId="77777777" w:rsidR="003C17CC" w:rsidRPr="003C17CC" w:rsidRDefault="003C17CC" w:rsidP="003C17CC">
            <w:pPr>
              <w:rPr>
                <w:rFonts w:ascii="Arial" w:hAnsi="Arial" w:cs="Arial"/>
                <w:sz w:val="16"/>
              </w:rPr>
            </w:pPr>
            <w:r w:rsidRPr="003C17CC">
              <w:rPr>
                <w:rFonts w:ascii="Arial" w:hAnsi="Arial" w:cs="Arial"/>
                <w:sz w:val="16"/>
              </w:rPr>
              <w:t>Add uncleared receipts (as above)</w:t>
            </w:r>
          </w:p>
        </w:tc>
        <w:tc>
          <w:tcPr>
            <w:tcW w:w="4044" w:type="dxa"/>
            <w:tcBorders>
              <w:top w:val="nil"/>
              <w:left w:val="nil"/>
              <w:bottom w:val="nil"/>
              <w:right w:val="nil"/>
            </w:tcBorders>
            <w:shd w:val="clear" w:color="auto" w:fill="auto"/>
            <w:noWrap/>
            <w:vAlign w:val="bottom"/>
            <w:hideMark/>
          </w:tcPr>
          <w:p w14:paraId="75546CE0" w14:textId="77777777" w:rsidR="003C17CC" w:rsidRPr="003C17CC" w:rsidRDefault="003C17CC" w:rsidP="003C17CC">
            <w:pPr>
              <w:rPr>
                <w:rFonts w:ascii="Arial" w:hAnsi="Arial" w:cs="Arial"/>
                <w:sz w:val="16"/>
              </w:rPr>
            </w:pPr>
          </w:p>
        </w:tc>
        <w:tc>
          <w:tcPr>
            <w:tcW w:w="1424" w:type="dxa"/>
            <w:tcBorders>
              <w:top w:val="nil"/>
              <w:left w:val="nil"/>
              <w:bottom w:val="nil"/>
              <w:right w:val="nil"/>
            </w:tcBorders>
            <w:shd w:val="clear" w:color="auto" w:fill="auto"/>
            <w:noWrap/>
            <w:vAlign w:val="bottom"/>
            <w:hideMark/>
          </w:tcPr>
          <w:p w14:paraId="42E1BA8C" w14:textId="77777777" w:rsidR="003C17CC" w:rsidRPr="003C17CC" w:rsidRDefault="003C17CC" w:rsidP="003C17CC">
            <w:pPr>
              <w:jc w:val="right"/>
              <w:rPr>
                <w:rFonts w:ascii="Arial" w:hAnsi="Arial" w:cs="Arial"/>
                <w:sz w:val="16"/>
              </w:rPr>
            </w:pPr>
            <w:r w:rsidRPr="003C17CC">
              <w:rPr>
                <w:rFonts w:ascii="Arial" w:hAnsi="Arial" w:cs="Arial"/>
                <w:sz w:val="16"/>
              </w:rPr>
              <w:t>£0.00</w:t>
            </w:r>
          </w:p>
        </w:tc>
        <w:tc>
          <w:tcPr>
            <w:tcW w:w="1424" w:type="dxa"/>
            <w:tcBorders>
              <w:top w:val="nil"/>
              <w:left w:val="nil"/>
              <w:bottom w:val="nil"/>
              <w:right w:val="nil"/>
            </w:tcBorders>
            <w:shd w:val="clear" w:color="auto" w:fill="auto"/>
            <w:noWrap/>
            <w:vAlign w:val="bottom"/>
            <w:hideMark/>
          </w:tcPr>
          <w:p w14:paraId="68BE595C" w14:textId="77777777" w:rsidR="003C17CC" w:rsidRPr="003C17CC" w:rsidRDefault="003C17CC" w:rsidP="003C17CC">
            <w:pPr>
              <w:jc w:val="right"/>
              <w:rPr>
                <w:rFonts w:ascii="Arial" w:hAnsi="Arial" w:cs="Arial"/>
                <w:sz w:val="16"/>
              </w:rPr>
            </w:pPr>
            <w:r w:rsidRPr="003C17CC">
              <w:rPr>
                <w:rFonts w:ascii="Arial" w:hAnsi="Arial" w:cs="Arial"/>
                <w:sz w:val="16"/>
              </w:rPr>
              <w:t>£25,151.03</w:t>
            </w:r>
          </w:p>
        </w:tc>
      </w:tr>
      <w:tr w:rsidR="003C17CC" w:rsidRPr="003C17CC" w14:paraId="129BF760" w14:textId="77777777" w:rsidTr="003C17CC">
        <w:trPr>
          <w:trHeight w:val="195"/>
        </w:trPr>
        <w:tc>
          <w:tcPr>
            <w:tcW w:w="7369" w:type="dxa"/>
            <w:gridSpan w:val="3"/>
            <w:tcBorders>
              <w:top w:val="nil"/>
              <w:left w:val="nil"/>
              <w:bottom w:val="nil"/>
              <w:right w:val="nil"/>
            </w:tcBorders>
            <w:shd w:val="clear" w:color="auto" w:fill="auto"/>
            <w:noWrap/>
            <w:vAlign w:val="bottom"/>
            <w:hideMark/>
          </w:tcPr>
          <w:p w14:paraId="16BCB5E2" w14:textId="77777777" w:rsidR="003C17CC" w:rsidRPr="003C17CC" w:rsidRDefault="003C17CC" w:rsidP="003C17CC">
            <w:pPr>
              <w:rPr>
                <w:rFonts w:ascii="Arial" w:hAnsi="Arial" w:cs="Arial"/>
                <w:sz w:val="16"/>
              </w:rPr>
            </w:pPr>
            <w:r w:rsidRPr="003C17CC">
              <w:rPr>
                <w:rFonts w:ascii="Arial" w:hAnsi="Arial" w:cs="Arial"/>
                <w:sz w:val="16"/>
              </w:rPr>
              <w:t>Minus uncleared approved payments as approved Jan 19</w:t>
            </w:r>
          </w:p>
        </w:tc>
        <w:tc>
          <w:tcPr>
            <w:tcW w:w="1424" w:type="dxa"/>
            <w:tcBorders>
              <w:top w:val="nil"/>
              <w:left w:val="nil"/>
              <w:bottom w:val="nil"/>
              <w:right w:val="nil"/>
            </w:tcBorders>
            <w:shd w:val="clear" w:color="auto" w:fill="auto"/>
            <w:noWrap/>
            <w:vAlign w:val="bottom"/>
            <w:hideMark/>
          </w:tcPr>
          <w:p w14:paraId="609A5101" w14:textId="77777777" w:rsidR="003C17CC" w:rsidRPr="003C17CC" w:rsidRDefault="003C17CC" w:rsidP="003C17CC">
            <w:pPr>
              <w:jc w:val="right"/>
              <w:rPr>
                <w:rFonts w:ascii="Arial" w:hAnsi="Arial" w:cs="Arial"/>
                <w:sz w:val="16"/>
              </w:rPr>
            </w:pPr>
            <w:r w:rsidRPr="003C17CC">
              <w:rPr>
                <w:rFonts w:ascii="Arial" w:hAnsi="Arial" w:cs="Arial"/>
                <w:sz w:val="16"/>
              </w:rPr>
              <w:t>£6,426.00</w:t>
            </w:r>
          </w:p>
        </w:tc>
        <w:tc>
          <w:tcPr>
            <w:tcW w:w="1424" w:type="dxa"/>
            <w:tcBorders>
              <w:top w:val="nil"/>
              <w:left w:val="nil"/>
              <w:bottom w:val="nil"/>
              <w:right w:val="nil"/>
            </w:tcBorders>
            <w:shd w:val="clear" w:color="auto" w:fill="auto"/>
            <w:noWrap/>
            <w:vAlign w:val="bottom"/>
            <w:hideMark/>
          </w:tcPr>
          <w:p w14:paraId="1B226C28" w14:textId="77777777" w:rsidR="003C17CC" w:rsidRPr="003C17CC" w:rsidRDefault="003C17CC" w:rsidP="003C17CC">
            <w:pPr>
              <w:jc w:val="right"/>
              <w:rPr>
                <w:rFonts w:ascii="Arial" w:hAnsi="Arial" w:cs="Arial"/>
                <w:sz w:val="16"/>
              </w:rPr>
            </w:pPr>
          </w:p>
        </w:tc>
      </w:tr>
      <w:tr w:rsidR="003C17CC" w:rsidRPr="003C17CC" w14:paraId="3C2D9575" w14:textId="77777777" w:rsidTr="003C17CC">
        <w:trPr>
          <w:trHeight w:val="195"/>
        </w:trPr>
        <w:tc>
          <w:tcPr>
            <w:tcW w:w="7369" w:type="dxa"/>
            <w:gridSpan w:val="3"/>
            <w:tcBorders>
              <w:top w:val="nil"/>
              <w:left w:val="nil"/>
              <w:bottom w:val="nil"/>
              <w:right w:val="nil"/>
            </w:tcBorders>
            <w:shd w:val="clear" w:color="auto" w:fill="auto"/>
            <w:noWrap/>
            <w:vAlign w:val="bottom"/>
            <w:hideMark/>
          </w:tcPr>
          <w:p w14:paraId="046DE43D" w14:textId="77777777" w:rsidR="003C17CC" w:rsidRPr="003C17CC" w:rsidRDefault="003C17CC" w:rsidP="003C17CC">
            <w:pPr>
              <w:rPr>
                <w:rFonts w:ascii="Arial" w:hAnsi="Arial" w:cs="Arial"/>
                <w:sz w:val="16"/>
              </w:rPr>
            </w:pPr>
            <w:r w:rsidRPr="003C17CC">
              <w:rPr>
                <w:rFonts w:ascii="Arial" w:hAnsi="Arial" w:cs="Arial"/>
                <w:sz w:val="16"/>
              </w:rPr>
              <w:t>Minus direct debits not yet cleared bank statement (as above)</w:t>
            </w:r>
          </w:p>
        </w:tc>
        <w:tc>
          <w:tcPr>
            <w:tcW w:w="1424" w:type="dxa"/>
            <w:tcBorders>
              <w:top w:val="nil"/>
              <w:left w:val="nil"/>
              <w:bottom w:val="nil"/>
              <w:right w:val="nil"/>
            </w:tcBorders>
            <w:shd w:val="clear" w:color="auto" w:fill="auto"/>
            <w:noWrap/>
            <w:vAlign w:val="bottom"/>
            <w:hideMark/>
          </w:tcPr>
          <w:p w14:paraId="06D99AC8" w14:textId="77777777" w:rsidR="003C17CC" w:rsidRPr="003C17CC" w:rsidRDefault="003C17CC" w:rsidP="003C17CC">
            <w:pPr>
              <w:jc w:val="right"/>
              <w:rPr>
                <w:rFonts w:ascii="Arial" w:hAnsi="Arial" w:cs="Arial"/>
                <w:sz w:val="16"/>
              </w:rPr>
            </w:pPr>
            <w:r w:rsidRPr="003C17CC">
              <w:rPr>
                <w:rFonts w:ascii="Arial" w:hAnsi="Arial" w:cs="Arial"/>
                <w:sz w:val="16"/>
              </w:rPr>
              <w:t>£19.10</w:t>
            </w:r>
          </w:p>
        </w:tc>
        <w:tc>
          <w:tcPr>
            <w:tcW w:w="1424" w:type="dxa"/>
            <w:tcBorders>
              <w:top w:val="nil"/>
              <w:left w:val="nil"/>
              <w:bottom w:val="nil"/>
              <w:right w:val="nil"/>
            </w:tcBorders>
            <w:shd w:val="clear" w:color="auto" w:fill="auto"/>
            <w:noWrap/>
            <w:vAlign w:val="bottom"/>
            <w:hideMark/>
          </w:tcPr>
          <w:p w14:paraId="65139AFC" w14:textId="77777777" w:rsidR="003C17CC" w:rsidRPr="003C17CC" w:rsidRDefault="003C17CC" w:rsidP="003C17CC">
            <w:pPr>
              <w:jc w:val="right"/>
              <w:rPr>
                <w:rFonts w:ascii="Arial" w:hAnsi="Arial" w:cs="Arial"/>
                <w:sz w:val="16"/>
              </w:rPr>
            </w:pPr>
          </w:p>
        </w:tc>
      </w:tr>
      <w:tr w:rsidR="003C17CC" w:rsidRPr="003C17CC" w14:paraId="14FB586A" w14:textId="77777777" w:rsidTr="003C17CC">
        <w:trPr>
          <w:trHeight w:val="195"/>
        </w:trPr>
        <w:tc>
          <w:tcPr>
            <w:tcW w:w="7369" w:type="dxa"/>
            <w:gridSpan w:val="3"/>
            <w:tcBorders>
              <w:top w:val="nil"/>
              <w:left w:val="nil"/>
              <w:bottom w:val="nil"/>
              <w:right w:val="nil"/>
            </w:tcBorders>
            <w:shd w:val="clear" w:color="auto" w:fill="auto"/>
            <w:noWrap/>
            <w:vAlign w:val="bottom"/>
            <w:hideMark/>
          </w:tcPr>
          <w:p w14:paraId="3BCB7029" w14:textId="77777777" w:rsidR="003C17CC" w:rsidRPr="003C17CC" w:rsidRDefault="003C17CC" w:rsidP="003C17CC">
            <w:pPr>
              <w:rPr>
                <w:rFonts w:ascii="Arial" w:hAnsi="Arial" w:cs="Arial"/>
                <w:sz w:val="16"/>
              </w:rPr>
            </w:pPr>
            <w:r w:rsidRPr="003C17CC">
              <w:rPr>
                <w:rFonts w:ascii="Arial" w:hAnsi="Arial" w:cs="Arial"/>
                <w:sz w:val="16"/>
              </w:rPr>
              <w:t>Minus new payments for approval (cheques as above)</w:t>
            </w:r>
          </w:p>
        </w:tc>
        <w:tc>
          <w:tcPr>
            <w:tcW w:w="1424" w:type="dxa"/>
            <w:tcBorders>
              <w:top w:val="nil"/>
              <w:left w:val="nil"/>
              <w:bottom w:val="nil"/>
              <w:right w:val="nil"/>
            </w:tcBorders>
            <w:shd w:val="clear" w:color="auto" w:fill="auto"/>
            <w:noWrap/>
            <w:vAlign w:val="bottom"/>
            <w:hideMark/>
          </w:tcPr>
          <w:p w14:paraId="069AB9C0" w14:textId="77777777" w:rsidR="003C17CC" w:rsidRPr="003C17CC" w:rsidRDefault="003C17CC" w:rsidP="003C17CC">
            <w:pPr>
              <w:jc w:val="right"/>
              <w:rPr>
                <w:rFonts w:ascii="Arial" w:hAnsi="Arial" w:cs="Arial"/>
                <w:sz w:val="16"/>
              </w:rPr>
            </w:pPr>
            <w:r w:rsidRPr="003C17CC">
              <w:rPr>
                <w:rFonts w:ascii="Arial" w:hAnsi="Arial" w:cs="Arial"/>
                <w:sz w:val="16"/>
              </w:rPr>
              <w:t>£461.58</w:t>
            </w:r>
          </w:p>
        </w:tc>
        <w:tc>
          <w:tcPr>
            <w:tcW w:w="1424" w:type="dxa"/>
            <w:tcBorders>
              <w:top w:val="nil"/>
              <w:left w:val="nil"/>
              <w:bottom w:val="nil"/>
              <w:right w:val="nil"/>
            </w:tcBorders>
            <w:shd w:val="clear" w:color="auto" w:fill="auto"/>
            <w:noWrap/>
            <w:vAlign w:val="bottom"/>
            <w:hideMark/>
          </w:tcPr>
          <w:p w14:paraId="78D4C0F4" w14:textId="77777777" w:rsidR="003C17CC" w:rsidRPr="003C17CC" w:rsidRDefault="003C17CC" w:rsidP="003C17CC">
            <w:pPr>
              <w:jc w:val="right"/>
              <w:rPr>
                <w:rFonts w:ascii="Arial" w:hAnsi="Arial" w:cs="Arial"/>
                <w:i/>
                <w:iCs/>
                <w:sz w:val="16"/>
              </w:rPr>
            </w:pPr>
            <w:r w:rsidRPr="003C17CC">
              <w:rPr>
                <w:rFonts w:ascii="Arial" w:hAnsi="Arial" w:cs="Arial"/>
                <w:i/>
                <w:iCs/>
                <w:sz w:val="16"/>
              </w:rPr>
              <w:t>£6,906.68</w:t>
            </w:r>
          </w:p>
        </w:tc>
      </w:tr>
      <w:tr w:rsidR="003C17CC" w:rsidRPr="007D34A4" w14:paraId="348CD286" w14:textId="77777777" w:rsidTr="003C17CC">
        <w:trPr>
          <w:trHeight w:val="195"/>
        </w:trPr>
        <w:tc>
          <w:tcPr>
            <w:tcW w:w="3325" w:type="dxa"/>
            <w:gridSpan w:val="2"/>
            <w:tcBorders>
              <w:top w:val="nil"/>
              <w:left w:val="nil"/>
              <w:bottom w:val="nil"/>
              <w:right w:val="nil"/>
            </w:tcBorders>
            <w:shd w:val="clear" w:color="auto" w:fill="auto"/>
            <w:noWrap/>
            <w:vAlign w:val="bottom"/>
            <w:hideMark/>
          </w:tcPr>
          <w:p w14:paraId="097B9315" w14:textId="77777777" w:rsidR="003C17CC" w:rsidRPr="003C17CC" w:rsidRDefault="003C17CC" w:rsidP="003C17CC">
            <w:pPr>
              <w:rPr>
                <w:rFonts w:ascii="Arial" w:hAnsi="Arial" w:cs="Arial"/>
                <w:b/>
                <w:bCs/>
                <w:sz w:val="16"/>
              </w:rPr>
            </w:pPr>
            <w:r w:rsidRPr="003C17CC">
              <w:rPr>
                <w:rFonts w:ascii="Arial" w:hAnsi="Arial" w:cs="Arial"/>
                <w:b/>
                <w:bCs/>
                <w:sz w:val="16"/>
              </w:rPr>
              <w:t>Reconciled Balance</w:t>
            </w:r>
          </w:p>
        </w:tc>
        <w:tc>
          <w:tcPr>
            <w:tcW w:w="4044" w:type="dxa"/>
            <w:tcBorders>
              <w:top w:val="nil"/>
              <w:left w:val="nil"/>
              <w:bottom w:val="nil"/>
              <w:right w:val="nil"/>
            </w:tcBorders>
            <w:shd w:val="clear" w:color="auto" w:fill="auto"/>
            <w:noWrap/>
            <w:vAlign w:val="bottom"/>
            <w:hideMark/>
          </w:tcPr>
          <w:p w14:paraId="64C6456C" w14:textId="77777777" w:rsidR="003C17CC" w:rsidRPr="003C17CC" w:rsidRDefault="003C17CC" w:rsidP="003C17CC">
            <w:pPr>
              <w:rPr>
                <w:rFonts w:ascii="Arial" w:hAnsi="Arial" w:cs="Arial"/>
                <w:b/>
                <w:bCs/>
                <w:sz w:val="16"/>
              </w:rPr>
            </w:pPr>
          </w:p>
        </w:tc>
        <w:tc>
          <w:tcPr>
            <w:tcW w:w="1424" w:type="dxa"/>
            <w:tcBorders>
              <w:top w:val="nil"/>
              <w:left w:val="nil"/>
              <w:bottom w:val="nil"/>
              <w:right w:val="nil"/>
            </w:tcBorders>
            <w:shd w:val="clear" w:color="auto" w:fill="auto"/>
            <w:noWrap/>
            <w:vAlign w:val="bottom"/>
            <w:hideMark/>
          </w:tcPr>
          <w:p w14:paraId="2562344D" w14:textId="77777777" w:rsidR="003C17CC" w:rsidRPr="003C17CC" w:rsidRDefault="003C17CC" w:rsidP="003C17CC">
            <w:pPr>
              <w:rPr>
                <w:rFonts w:ascii="Times New Roman" w:hAnsi="Times New Roman"/>
                <w:sz w:val="16"/>
              </w:rPr>
            </w:pPr>
          </w:p>
        </w:tc>
        <w:tc>
          <w:tcPr>
            <w:tcW w:w="1424" w:type="dxa"/>
            <w:tcBorders>
              <w:top w:val="nil"/>
              <w:left w:val="nil"/>
              <w:bottom w:val="nil"/>
              <w:right w:val="nil"/>
            </w:tcBorders>
            <w:shd w:val="clear" w:color="auto" w:fill="auto"/>
            <w:noWrap/>
            <w:vAlign w:val="bottom"/>
            <w:hideMark/>
          </w:tcPr>
          <w:p w14:paraId="437D2F4F" w14:textId="77777777" w:rsidR="003C17CC" w:rsidRPr="003C17CC" w:rsidRDefault="003C17CC" w:rsidP="003C17CC">
            <w:pPr>
              <w:jc w:val="right"/>
              <w:rPr>
                <w:rFonts w:ascii="Arial" w:hAnsi="Arial" w:cs="Arial"/>
                <w:b/>
                <w:bCs/>
                <w:sz w:val="16"/>
                <w:u w:val="single"/>
              </w:rPr>
            </w:pPr>
            <w:r w:rsidRPr="003C17CC">
              <w:rPr>
                <w:rFonts w:ascii="Arial" w:hAnsi="Arial" w:cs="Arial"/>
                <w:b/>
                <w:bCs/>
                <w:sz w:val="16"/>
                <w:u w:val="single"/>
              </w:rPr>
              <w:t>£18,244.35</w:t>
            </w:r>
          </w:p>
        </w:tc>
      </w:tr>
    </w:tbl>
    <w:p w14:paraId="61D4CED3" w14:textId="77777777" w:rsidR="005F0230" w:rsidRPr="005F0230" w:rsidRDefault="005F0230" w:rsidP="005F0230">
      <w:pPr>
        <w:jc w:val="both"/>
        <w:rPr>
          <w:rFonts w:asciiTheme="minorHAnsi" w:hAnsiTheme="minorHAnsi" w:cstheme="minorHAnsi"/>
          <w:sz w:val="20"/>
        </w:rPr>
      </w:pPr>
    </w:p>
    <w:p w14:paraId="4540BDBC" w14:textId="1B2E81AB" w:rsidR="00595C51" w:rsidRDefault="00595C51" w:rsidP="003E2ADD">
      <w:pPr>
        <w:pStyle w:val="ListParagraph"/>
        <w:ind w:left="1080"/>
        <w:jc w:val="both"/>
        <w:rPr>
          <w:rFonts w:asciiTheme="minorHAnsi" w:hAnsiTheme="minorHAnsi" w:cstheme="minorHAnsi"/>
          <w:sz w:val="20"/>
        </w:rPr>
      </w:pPr>
    </w:p>
    <w:p w14:paraId="57B28A7C" w14:textId="62187B25" w:rsidR="00E04AB1" w:rsidRDefault="003C17CC" w:rsidP="00E04AB1">
      <w:pPr>
        <w:pStyle w:val="ListParagraph"/>
        <w:numPr>
          <w:ilvl w:val="0"/>
          <w:numId w:val="16"/>
        </w:numPr>
        <w:rPr>
          <w:rFonts w:asciiTheme="minorHAnsi" w:hAnsiTheme="minorHAnsi" w:cstheme="minorHAnsi"/>
          <w:b/>
          <w:sz w:val="20"/>
        </w:rPr>
      </w:pPr>
      <w:r>
        <w:rPr>
          <w:rFonts w:asciiTheme="minorHAnsi" w:hAnsiTheme="minorHAnsi" w:cstheme="minorHAnsi"/>
          <w:b/>
          <w:sz w:val="20"/>
        </w:rPr>
        <w:t>PLANNING</w:t>
      </w:r>
    </w:p>
    <w:p w14:paraId="62842E75" w14:textId="21F02161" w:rsidR="00E04AB1" w:rsidRDefault="00E04AB1" w:rsidP="00E04AB1">
      <w:pPr>
        <w:pStyle w:val="ListParagraph"/>
        <w:numPr>
          <w:ilvl w:val="1"/>
          <w:numId w:val="16"/>
        </w:numPr>
        <w:rPr>
          <w:rFonts w:asciiTheme="minorHAnsi" w:hAnsiTheme="minorHAnsi" w:cstheme="minorHAnsi"/>
          <w:b/>
          <w:sz w:val="20"/>
        </w:rPr>
      </w:pPr>
      <w:r w:rsidRPr="00E04AB1">
        <w:rPr>
          <w:rFonts w:asciiTheme="minorHAnsi" w:hAnsiTheme="minorHAnsi" w:cstheme="minorHAnsi"/>
          <w:b/>
          <w:sz w:val="20"/>
        </w:rPr>
        <w:t>Commented on between meetings:</w:t>
      </w:r>
    </w:p>
    <w:p w14:paraId="1DC63B8A" w14:textId="046B0BF8" w:rsidR="00E04AB1" w:rsidRPr="00E04AB1" w:rsidRDefault="00E04AB1" w:rsidP="00E04AB1">
      <w:pPr>
        <w:pStyle w:val="ListParagraph"/>
        <w:ind w:left="1440"/>
        <w:rPr>
          <w:rFonts w:asciiTheme="minorHAnsi" w:hAnsiTheme="minorHAnsi" w:cstheme="minorHAnsi"/>
          <w:sz w:val="20"/>
        </w:rPr>
      </w:pPr>
      <w:r w:rsidRPr="00E04AB1">
        <w:rPr>
          <w:rFonts w:asciiTheme="minorHAnsi" w:hAnsiTheme="minorHAnsi" w:cstheme="minorHAnsi"/>
          <w:sz w:val="20"/>
        </w:rPr>
        <w:t>19/00019/F Demolition of existing single storey side extension and replacement with a two-storey side extension</w:t>
      </w:r>
      <w:r>
        <w:rPr>
          <w:rFonts w:asciiTheme="minorHAnsi" w:hAnsiTheme="minorHAnsi" w:cstheme="minorHAnsi"/>
          <w:sz w:val="20"/>
        </w:rPr>
        <w:t xml:space="preserve"> </w:t>
      </w:r>
      <w:r w:rsidRPr="00E04AB1">
        <w:rPr>
          <w:rFonts w:asciiTheme="minorHAnsi" w:hAnsiTheme="minorHAnsi" w:cstheme="minorHAnsi"/>
          <w:sz w:val="20"/>
        </w:rPr>
        <w:t xml:space="preserve">1 St Andrews Close Northwold: </w:t>
      </w:r>
      <w:r w:rsidRPr="00E04AB1">
        <w:rPr>
          <w:rFonts w:asciiTheme="minorHAnsi" w:hAnsiTheme="minorHAnsi" w:cstheme="minorHAnsi"/>
          <w:b/>
          <w:sz w:val="20"/>
        </w:rPr>
        <w:t xml:space="preserve">No Objections </w:t>
      </w:r>
      <w:r w:rsidR="007D34A4">
        <w:rPr>
          <w:rFonts w:asciiTheme="minorHAnsi" w:hAnsiTheme="minorHAnsi" w:cstheme="minorHAnsi"/>
          <w:b/>
          <w:sz w:val="20"/>
        </w:rPr>
        <w:t>made.</w:t>
      </w:r>
    </w:p>
    <w:p w14:paraId="58E6D015" w14:textId="77777777" w:rsidR="00E04AB1" w:rsidRPr="00E04AB1" w:rsidRDefault="00E04AB1" w:rsidP="00E04AB1">
      <w:pPr>
        <w:pStyle w:val="ListParagraph"/>
        <w:ind w:left="1440"/>
        <w:rPr>
          <w:rFonts w:asciiTheme="minorHAnsi" w:hAnsiTheme="minorHAnsi" w:cstheme="minorHAnsi"/>
          <w:b/>
          <w:sz w:val="20"/>
        </w:rPr>
      </w:pPr>
      <w:r w:rsidRPr="00E04AB1">
        <w:rPr>
          <w:rFonts w:asciiTheme="minorHAnsi" w:hAnsiTheme="minorHAnsi" w:cstheme="minorHAnsi"/>
          <w:b/>
          <w:sz w:val="20"/>
        </w:rPr>
        <w:t>New Applications for Comment</w:t>
      </w:r>
    </w:p>
    <w:p w14:paraId="29C9A340" w14:textId="73D05A20" w:rsidR="00E04AB1" w:rsidRPr="00E04AB1" w:rsidRDefault="00E04AB1" w:rsidP="00E04AB1">
      <w:pPr>
        <w:pStyle w:val="ListParagraph"/>
        <w:ind w:left="1080" w:firstLine="360"/>
        <w:rPr>
          <w:rFonts w:asciiTheme="minorHAnsi" w:hAnsiTheme="minorHAnsi" w:cstheme="minorHAnsi"/>
          <w:sz w:val="20"/>
        </w:rPr>
      </w:pPr>
      <w:r w:rsidRPr="00E04AB1">
        <w:rPr>
          <w:rFonts w:asciiTheme="minorHAnsi" w:hAnsiTheme="minorHAnsi" w:cstheme="minorHAnsi"/>
          <w:sz w:val="20"/>
        </w:rPr>
        <w:t>None</w:t>
      </w:r>
    </w:p>
    <w:p w14:paraId="37889E20" w14:textId="2FDCE864" w:rsidR="00E04AB1" w:rsidRPr="00E04AB1" w:rsidRDefault="00E04AB1" w:rsidP="00E04AB1">
      <w:pPr>
        <w:pStyle w:val="ListParagraph"/>
        <w:ind w:left="1440"/>
        <w:rPr>
          <w:rFonts w:asciiTheme="minorHAnsi" w:hAnsiTheme="minorHAnsi" w:cstheme="minorHAnsi"/>
          <w:b/>
          <w:sz w:val="20"/>
        </w:rPr>
      </w:pPr>
      <w:r w:rsidRPr="00E04AB1">
        <w:rPr>
          <w:rFonts w:asciiTheme="minorHAnsi" w:hAnsiTheme="minorHAnsi" w:cstheme="minorHAnsi"/>
          <w:b/>
          <w:sz w:val="20"/>
        </w:rPr>
        <w:t>Decisions noted</w:t>
      </w:r>
      <w:r>
        <w:rPr>
          <w:rFonts w:asciiTheme="minorHAnsi" w:hAnsiTheme="minorHAnsi" w:cstheme="minorHAnsi"/>
          <w:b/>
          <w:sz w:val="20"/>
        </w:rPr>
        <w:tab/>
      </w:r>
      <w:r>
        <w:rPr>
          <w:rFonts w:asciiTheme="minorHAnsi" w:hAnsiTheme="minorHAnsi" w:cstheme="minorHAnsi"/>
          <w:b/>
          <w:sz w:val="20"/>
        </w:rPr>
        <w:tab/>
      </w:r>
    </w:p>
    <w:p w14:paraId="79704140" w14:textId="46A05D75" w:rsidR="00E04AB1" w:rsidRPr="00E04AB1" w:rsidRDefault="00E04AB1" w:rsidP="00E04AB1">
      <w:pPr>
        <w:pStyle w:val="ListParagraph"/>
        <w:ind w:left="1440"/>
        <w:rPr>
          <w:rFonts w:asciiTheme="minorHAnsi" w:hAnsiTheme="minorHAnsi" w:cstheme="minorHAnsi"/>
          <w:b/>
          <w:sz w:val="20"/>
        </w:rPr>
      </w:pPr>
      <w:r w:rsidRPr="00E04AB1">
        <w:rPr>
          <w:rFonts w:asciiTheme="minorHAnsi" w:hAnsiTheme="minorHAnsi" w:cstheme="minorHAnsi"/>
          <w:sz w:val="20"/>
        </w:rPr>
        <w:t xml:space="preserve">18/02181/F Extension and </w:t>
      </w:r>
      <w:proofErr w:type="gramStart"/>
      <w:r w:rsidRPr="00E04AB1">
        <w:rPr>
          <w:rFonts w:asciiTheme="minorHAnsi" w:hAnsiTheme="minorHAnsi" w:cstheme="minorHAnsi"/>
          <w:sz w:val="20"/>
        </w:rPr>
        <w:t>Alterations  at</w:t>
      </w:r>
      <w:proofErr w:type="gramEnd"/>
      <w:r w:rsidRPr="00E04AB1">
        <w:rPr>
          <w:rFonts w:asciiTheme="minorHAnsi" w:hAnsiTheme="minorHAnsi" w:cstheme="minorHAnsi"/>
          <w:sz w:val="20"/>
        </w:rPr>
        <w:t xml:space="preserve">  Argyll  4 Church Lane  Whittington</w:t>
      </w:r>
      <w:r w:rsidR="007D34A4">
        <w:rPr>
          <w:rFonts w:asciiTheme="minorHAnsi" w:hAnsiTheme="minorHAnsi" w:cstheme="minorHAnsi"/>
          <w:sz w:val="20"/>
        </w:rPr>
        <w:t xml:space="preserve">, </w:t>
      </w:r>
      <w:r w:rsidRPr="00E04AB1">
        <w:rPr>
          <w:rFonts w:asciiTheme="minorHAnsi" w:hAnsiTheme="minorHAnsi" w:cstheme="minorHAnsi"/>
          <w:b/>
          <w:sz w:val="20"/>
        </w:rPr>
        <w:t>Application Permitted</w:t>
      </w:r>
      <w:r>
        <w:rPr>
          <w:rFonts w:asciiTheme="minorHAnsi" w:hAnsiTheme="minorHAnsi" w:cstheme="minorHAnsi"/>
          <w:b/>
          <w:sz w:val="20"/>
        </w:rPr>
        <w:t>.</w:t>
      </w:r>
    </w:p>
    <w:p w14:paraId="0568A0EF" w14:textId="573BB9CC" w:rsidR="00E04AB1" w:rsidRPr="00E04AB1" w:rsidRDefault="00E04AB1" w:rsidP="00E04AB1">
      <w:pPr>
        <w:pStyle w:val="ListParagraph"/>
        <w:numPr>
          <w:ilvl w:val="1"/>
          <w:numId w:val="16"/>
        </w:numPr>
        <w:rPr>
          <w:rFonts w:asciiTheme="minorHAnsi" w:hAnsiTheme="minorHAnsi" w:cstheme="minorHAnsi"/>
          <w:sz w:val="20"/>
        </w:rPr>
      </w:pPr>
      <w:r w:rsidRPr="00E04AB1">
        <w:rPr>
          <w:rFonts w:asciiTheme="minorHAnsi" w:hAnsiTheme="minorHAnsi" w:cstheme="minorHAnsi"/>
          <w:sz w:val="20"/>
        </w:rPr>
        <w:t>An email to the Planning Authority from a resident regarding a potential planning breach of 07/02109/F was read out and noted</w:t>
      </w:r>
      <w:r>
        <w:rPr>
          <w:rFonts w:asciiTheme="minorHAnsi" w:hAnsiTheme="minorHAnsi" w:cstheme="minorHAnsi"/>
          <w:sz w:val="20"/>
        </w:rPr>
        <w:t>. T</w:t>
      </w:r>
      <w:r w:rsidRPr="00E04AB1">
        <w:rPr>
          <w:rFonts w:asciiTheme="minorHAnsi" w:hAnsiTheme="minorHAnsi" w:cstheme="minorHAnsi"/>
          <w:sz w:val="20"/>
        </w:rPr>
        <w:t xml:space="preserve">his </w:t>
      </w:r>
      <w:r>
        <w:rPr>
          <w:rFonts w:asciiTheme="minorHAnsi" w:hAnsiTheme="minorHAnsi" w:cstheme="minorHAnsi"/>
          <w:sz w:val="20"/>
        </w:rPr>
        <w:t>will</w:t>
      </w:r>
      <w:r w:rsidRPr="00E04AB1">
        <w:rPr>
          <w:rFonts w:asciiTheme="minorHAnsi" w:hAnsiTheme="minorHAnsi" w:cstheme="minorHAnsi"/>
          <w:sz w:val="20"/>
        </w:rPr>
        <w:t xml:space="preserve"> be dealt with</w:t>
      </w:r>
      <w:r>
        <w:rPr>
          <w:rFonts w:asciiTheme="minorHAnsi" w:hAnsiTheme="minorHAnsi" w:cstheme="minorHAnsi"/>
          <w:sz w:val="20"/>
        </w:rPr>
        <w:t xml:space="preserve"> by the</w:t>
      </w:r>
      <w:r w:rsidRPr="00E04AB1">
        <w:rPr>
          <w:rFonts w:asciiTheme="minorHAnsi" w:hAnsiTheme="minorHAnsi" w:cstheme="minorHAnsi"/>
          <w:sz w:val="20"/>
        </w:rPr>
        <w:t xml:space="preserve"> Planning Department</w:t>
      </w:r>
      <w:r>
        <w:rPr>
          <w:rFonts w:asciiTheme="minorHAnsi" w:hAnsiTheme="minorHAnsi" w:cstheme="minorHAnsi"/>
          <w:sz w:val="20"/>
        </w:rPr>
        <w:t xml:space="preserve"> at BCKLWN</w:t>
      </w:r>
      <w:r w:rsidRPr="00E04AB1">
        <w:rPr>
          <w:rFonts w:asciiTheme="minorHAnsi" w:hAnsiTheme="minorHAnsi" w:cstheme="minorHAnsi"/>
          <w:sz w:val="20"/>
        </w:rPr>
        <w:t>.</w:t>
      </w:r>
    </w:p>
    <w:p w14:paraId="47E2B0AD" w14:textId="77777777" w:rsidR="003C17CC" w:rsidRDefault="003C17CC" w:rsidP="003C17CC">
      <w:pPr>
        <w:pStyle w:val="ListParagraph"/>
        <w:ind w:left="1080"/>
        <w:rPr>
          <w:rFonts w:asciiTheme="minorHAnsi" w:hAnsiTheme="minorHAnsi" w:cstheme="minorHAnsi"/>
          <w:b/>
          <w:sz w:val="20"/>
        </w:rPr>
      </w:pPr>
    </w:p>
    <w:p w14:paraId="6E6277BE" w14:textId="52989CFF" w:rsidR="00E04AB1" w:rsidRDefault="00E04AB1" w:rsidP="005963D8">
      <w:pPr>
        <w:pStyle w:val="ListParagraph"/>
        <w:numPr>
          <w:ilvl w:val="0"/>
          <w:numId w:val="16"/>
        </w:numPr>
        <w:rPr>
          <w:rFonts w:asciiTheme="minorHAnsi" w:hAnsiTheme="minorHAnsi" w:cstheme="minorHAnsi"/>
          <w:b/>
          <w:sz w:val="20"/>
        </w:rPr>
      </w:pPr>
      <w:r>
        <w:rPr>
          <w:rFonts w:asciiTheme="minorHAnsi" w:hAnsiTheme="minorHAnsi" w:cstheme="minorHAnsi"/>
          <w:b/>
          <w:sz w:val="20"/>
        </w:rPr>
        <w:t>LAND</w:t>
      </w:r>
    </w:p>
    <w:p w14:paraId="43CBCEE8" w14:textId="0AA33F83" w:rsidR="00E04AB1" w:rsidRDefault="00E04AB1" w:rsidP="00E04AB1">
      <w:pPr>
        <w:pStyle w:val="ListParagraph"/>
        <w:numPr>
          <w:ilvl w:val="1"/>
          <w:numId w:val="16"/>
        </w:numPr>
        <w:rPr>
          <w:rFonts w:asciiTheme="minorHAnsi" w:hAnsiTheme="minorHAnsi" w:cstheme="minorHAnsi"/>
          <w:b/>
          <w:sz w:val="20"/>
        </w:rPr>
      </w:pPr>
      <w:r>
        <w:rPr>
          <w:rFonts w:asciiTheme="minorHAnsi" w:hAnsiTheme="minorHAnsi" w:cstheme="minorHAnsi"/>
          <w:b/>
          <w:sz w:val="20"/>
        </w:rPr>
        <w:t>Constables Charity: The following was noted:</w:t>
      </w:r>
    </w:p>
    <w:p w14:paraId="33C82B7B" w14:textId="372747A1" w:rsidR="00E04AB1" w:rsidRPr="00491A5B" w:rsidRDefault="00E04AB1" w:rsidP="00E04AB1">
      <w:pPr>
        <w:pStyle w:val="ListParagraph"/>
        <w:numPr>
          <w:ilvl w:val="2"/>
          <w:numId w:val="16"/>
        </w:numPr>
        <w:rPr>
          <w:rFonts w:asciiTheme="minorHAnsi" w:hAnsiTheme="minorHAnsi" w:cstheme="minorHAnsi"/>
          <w:sz w:val="20"/>
        </w:rPr>
      </w:pPr>
      <w:r w:rsidRPr="00491A5B">
        <w:rPr>
          <w:rFonts w:asciiTheme="minorHAnsi" w:hAnsiTheme="minorHAnsi" w:cstheme="minorHAnsi"/>
          <w:sz w:val="20"/>
        </w:rPr>
        <w:t>The Land Registry record for the parcel of charity land cannot be located within the files.</w:t>
      </w:r>
      <w:r w:rsidR="00F44949" w:rsidRPr="00491A5B">
        <w:rPr>
          <w:rFonts w:asciiTheme="minorHAnsi" w:hAnsiTheme="minorHAnsi" w:cstheme="minorHAnsi"/>
          <w:sz w:val="20"/>
        </w:rPr>
        <w:t xml:space="preserve"> </w:t>
      </w:r>
      <w:r w:rsidR="00581C16" w:rsidRPr="00491A5B">
        <w:rPr>
          <w:rFonts w:asciiTheme="minorHAnsi" w:hAnsiTheme="minorHAnsi" w:cstheme="minorHAnsi"/>
          <w:sz w:val="20"/>
        </w:rPr>
        <w:t>Notes on the file suggest that this will need</w:t>
      </w:r>
      <w:r w:rsidR="00491A5B" w:rsidRPr="00491A5B">
        <w:rPr>
          <w:rFonts w:asciiTheme="minorHAnsi" w:hAnsiTheme="minorHAnsi" w:cstheme="minorHAnsi"/>
          <w:sz w:val="20"/>
        </w:rPr>
        <w:t xml:space="preserve"> </w:t>
      </w:r>
      <w:r w:rsidR="00581C16" w:rsidRPr="00491A5B">
        <w:rPr>
          <w:rFonts w:asciiTheme="minorHAnsi" w:hAnsiTheme="minorHAnsi" w:cstheme="minorHAnsi"/>
          <w:sz w:val="20"/>
        </w:rPr>
        <w:t>to be undertaken</w:t>
      </w:r>
      <w:r w:rsidR="00491A5B" w:rsidRPr="00491A5B">
        <w:rPr>
          <w:rFonts w:asciiTheme="minorHAnsi" w:hAnsiTheme="minorHAnsi" w:cstheme="minorHAnsi"/>
          <w:sz w:val="20"/>
        </w:rPr>
        <w:t>.</w:t>
      </w:r>
      <w:r w:rsidRPr="00491A5B">
        <w:rPr>
          <w:rFonts w:asciiTheme="minorHAnsi" w:hAnsiTheme="minorHAnsi" w:cstheme="minorHAnsi"/>
          <w:sz w:val="20"/>
        </w:rPr>
        <w:t xml:space="preserve"> Cllr Pointeer to </w:t>
      </w:r>
      <w:r w:rsidR="00491A5B" w:rsidRPr="00491A5B">
        <w:rPr>
          <w:rFonts w:asciiTheme="minorHAnsi" w:hAnsiTheme="minorHAnsi" w:cstheme="minorHAnsi"/>
          <w:sz w:val="20"/>
        </w:rPr>
        <w:t>check land registry website to check for any records</w:t>
      </w:r>
      <w:r w:rsidRPr="00491A5B">
        <w:rPr>
          <w:rFonts w:asciiTheme="minorHAnsi" w:hAnsiTheme="minorHAnsi" w:cstheme="minorHAnsi"/>
          <w:sz w:val="20"/>
        </w:rPr>
        <w:t xml:space="preserve"> and advise the Clerk</w:t>
      </w:r>
      <w:r w:rsidR="00491A5B">
        <w:rPr>
          <w:rFonts w:asciiTheme="minorHAnsi" w:hAnsiTheme="minorHAnsi" w:cstheme="minorHAnsi"/>
          <w:sz w:val="20"/>
        </w:rPr>
        <w:t xml:space="preserve"> so that further investigations can be made</w:t>
      </w:r>
      <w:r w:rsidRPr="00491A5B">
        <w:rPr>
          <w:rFonts w:asciiTheme="minorHAnsi" w:hAnsiTheme="minorHAnsi" w:cstheme="minorHAnsi"/>
          <w:sz w:val="20"/>
        </w:rPr>
        <w:t>.</w:t>
      </w:r>
    </w:p>
    <w:p w14:paraId="3D80234E" w14:textId="32644A9A" w:rsidR="00E04AB1" w:rsidRDefault="00E04AB1" w:rsidP="00E04AB1">
      <w:pPr>
        <w:pStyle w:val="ListParagraph"/>
        <w:numPr>
          <w:ilvl w:val="2"/>
          <w:numId w:val="16"/>
        </w:numPr>
        <w:rPr>
          <w:rFonts w:asciiTheme="minorHAnsi" w:hAnsiTheme="minorHAnsi" w:cstheme="minorHAnsi"/>
          <w:sz w:val="20"/>
        </w:rPr>
      </w:pPr>
      <w:r w:rsidRPr="00491A5B">
        <w:rPr>
          <w:rFonts w:asciiTheme="minorHAnsi" w:hAnsiTheme="minorHAnsi" w:cstheme="minorHAnsi"/>
          <w:sz w:val="20"/>
        </w:rPr>
        <w:t xml:space="preserve">Charity Commission approval by way of a ‘Scheme’ will be required to give the </w:t>
      </w:r>
      <w:r w:rsidR="007D34A4">
        <w:rPr>
          <w:rFonts w:asciiTheme="minorHAnsi" w:hAnsiTheme="minorHAnsi" w:cstheme="minorHAnsi"/>
          <w:sz w:val="20"/>
        </w:rPr>
        <w:t>T</w:t>
      </w:r>
      <w:r w:rsidRPr="00491A5B">
        <w:rPr>
          <w:rFonts w:asciiTheme="minorHAnsi" w:hAnsiTheme="minorHAnsi" w:cstheme="minorHAnsi"/>
          <w:sz w:val="20"/>
        </w:rPr>
        <w:t xml:space="preserve">rustees the power of sale and to change the charities objects / close the charity. </w:t>
      </w:r>
    </w:p>
    <w:p w14:paraId="494287B9" w14:textId="78F3B2F7" w:rsidR="00491A5B" w:rsidRDefault="00491A5B" w:rsidP="00E04AB1">
      <w:pPr>
        <w:pStyle w:val="ListParagraph"/>
        <w:numPr>
          <w:ilvl w:val="2"/>
          <w:numId w:val="16"/>
        </w:numPr>
        <w:rPr>
          <w:rFonts w:asciiTheme="minorHAnsi" w:hAnsiTheme="minorHAnsi" w:cstheme="minorHAnsi"/>
          <w:sz w:val="20"/>
        </w:rPr>
      </w:pPr>
      <w:r>
        <w:rPr>
          <w:rFonts w:asciiTheme="minorHAnsi" w:hAnsiTheme="minorHAnsi" w:cstheme="minorHAnsi"/>
          <w:sz w:val="20"/>
        </w:rPr>
        <w:t>Initial estimations are that legal assistance to deal with an application to the Charity Commission and subsequent land sale could cost £1,500-2000</w:t>
      </w:r>
    </w:p>
    <w:p w14:paraId="3825B8E0" w14:textId="325358C1" w:rsidR="00491A5B" w:rsidRDefault="00491A5B" w:rsidP="00491A5B">
      <w:pPr>
        <w:pStyle w:val="ListParagraph"/>
        <w:numPr>
          <w:ilvl w:val="1"/>
          <w:numId w:val="16"/>
        </w:numPr>
        <w:rPr>
          <w:rFonts w:asciiTheme="minorHAnsi" w:hAnsiTheme="minorHAnsi" w:cstheme="minorHAnsi"/>
          <w:sz w:val="20"/>
        </w:rPr>
      </w:pPr>
      <w:r>
        <w:rPr>
          <w:rFonts w:asciiTheme="minorHAnsi" w:hAnsiTheme="minorHAnsi" w:cstheme="minorHAnsi"/>
          <w:sz w:val="20"/>
        </w:rPr>
        <w:t>River Wissey enquiry: site meeting awaited.</w:t>
      </w:r>
    </w:p>
    <w:p w14:paraId="4AB7E5C1" w14:textId="6C114A76" w:rsidR="005F0230" w:rsidRPr="005963D8" w:rsidRDefault="005F0230" w:rsidP="005963D8">
      <w:pPr>
        <w:pStyle w:val="ListParagraph"/>
        <w:numPr>
          <w:ilvl w:val="0"/>
          <w:numId w:val="16"/>
        </w:numPr>
        <w:rPr>
          <w:rFonts w:asciiTheme="minorHAnsi" w:hAnsiTheme="minorHAnsi" w:cstheme="minorHAnsi"/>
          <w:b/>
          <w:sz w:val="20"/>
        </w:rPr>
      </w:pPr>
      <w:r w:rsidRPr="005963D8">
        <w:rPr>
          <w:rFonts w:asciiTheme="minorHAnsi" w:hAnsiTheme="minorHAnsi" w:cstheme="minorHAnsi"/>
          <w:b/>
          <w:sz w:val="20"/>
        </w:rPr>
        <w:t>HIGHWAYS AND STREETLIGHTING</w:t>
      </w:r>
    </w:p>
    <w:p w14:paraId="440E5DC8" w14:textId="77777777" w:rsidR="00D3794E" w:rsidRDefault="005963D8" w:rsidP="005963D8">
      <w:pPr>
        <w:pStyle w:val="ListParagraph"/>
        <w:numPr>
          <w:ilvl w:val="1"/>
          <w:numId w:val="16"/>
        </w:numPr>
        <w:rPr>
          <w:rFonts w:asciiTheme="minorHAnsi" w:hAnsiTheme="minorHAnsi" w:cstheme="minorHAnsi"/>
          <w:sz w:val="20"/>
        </w:rPr>
      </w:pPr>
      <w:r w:rsidRPr="005963D8">
        <w:rPr>
          <w:rFonts w:asciiTheme="minorHAnsi" w:hAnsiTheme="minorHAnsi" w:cstheme="minorHAnsi"/>
          <w:sz w:val="20"/>
        </w:rPr>
        <w:lastRenderedPageBreak/>
        <w:t xml:space="preserve">The </w:t>
      </w:r>
      <w:r w:rsidR="005F0230" w:rsidRPr="005963D8">
        <w:rPr>
          <w:rFonts w:asciiTheme="minorHAnsi" w:hAnsiTheme="minorHAnsi" w:cstheme="minorHAnsi"/>
          <w:sz w:val="20"/>
        </w:rPr>
        <w:t xml:space="preserve">SAM2 </w:t>
      </w:r>
      <w:r w:rsidRPr="005963D8">
        <w:rPr>
          <w:rFonts w:asciiTheme="minorHAnsi" w:hAnsiTheme="minorHAnsi" w:cstheme="minorHAnsi"/>
          <w:sz w:val="20"/>
        </w:rPr>
        <w:t xml:space="preserve">has been in </w:t>
      </w:r>
      <w:r w:rsidR="00491A5B">
        <w:rPr>
          <w:rFonts w:asciiTheme="minorHAnsi" w:hAnsiTheme="minorHAnsi" w:cstheme="minorHAnsi"/>
          <w:sz w:val="20"/>
        </w:rPr>
        <w:t>Whittington for the past month. A response</w:t>
      </w:r>
      <w:r w:rsidR="00D3794E">
        <w:rPr>
          <w:rFonts w:asciiTheme="minorHAnsi" w:hAnsiTheme="minorHAnsi" w:cstheme="minorHAnsi"/>
          <w:sz w:val="20"/>
        </w:rPr>
        <w:t xml:space="preserve"> to the Clerk</w:t>
      </w:r>
      <w:r w:rsidR="00491A5B">
        <w:rPr>
          <w:rFonts w:asciiTheme="minorHAnsi" w:hAnsiTheme="minorHAnsi" w:cstheme="minorHAnsi"/>
          <w:sz w:val="20"/>
        </w:rPr>
        <w:t xml:space="preserve"> from the Norfolk Road Safety Camera Team advise</w:t>
      </w:r>
      <w:r w:rsidR="00D3794E">
        <w:rPr>
          <w:rFonts w:asciiTheme="minorHAnsi" w:hAnsiTheme="minorHAnsi" w:cstheme="minorHAnsi"/>
          <w:sz w:val="20"/>
        </w:rPr>
        <w:t>d</w:t>
      </w:r>
      <w:r w:rsidR="00491A5B">
        <w:rPr>
          <w:rFonts w:asciiTheme="minorHAnsi" w:hAnsiTheme="minorHAnsi" w:cstheme="minorHAnsi"/>
          <w:sz w:val="20"/>
        </w:rPr>
        <w:t xml:space="preserve"> that they visit</w:t>
      </w:r>
      <w:r w:rsidR="00D3794E">
        <w:rPr>
          <w:rFonts w:asciiTheme="minorHAnsi" w:hAnsiTheme="minorHAnsi" w:cstheme="minorHAnsi"/>
          <w:sz w:val="20"/>
        </w:rPr>
        <w:t>ed</w:t>
      </w:r>
      <w:r w:rsidR="00491A5B">
        <w:rPr>
          <w:rFonts w:asciiTheme="minorHAnsi" w:hAnsiTheme="minorHAnsi" w:cstheme="minorHAnsi"/>
          <w:sz w:val="20"/>
        </w:rPr>
        <w:t xml:space="preserve"> the Whittington Hill stretch of the A134 11 times between April 2018 and January 2019. The</w:t>
      </w:r>
      <w:r w:rsidR="00D3794E">
        <w:rPr>
          <w:rFonts w:asciiTheme="minorHAnsi" w:hAnsiTheme="minorHAnsi" w:cstheme="minorHAnsi"/>
          <w:sz w:val="20"/>
        </w:rPr>
        <w:t xml:space="preserve"> speed</w:t>
      </w:r>
      <w:r w:rsidR="00491A5B">
        <w:rPr>
          <w:rFonts w:asciiTheme="minorHAnsi" w:hAnsiTheme="minorHAnsi" w:cstheme="minorHAnsi"/>
          <w:sz w:val="20"/>
        </w:rPr>
        <w:t xml:space="preserve"> </w:t>
      </w:r>
      <w:r w:rsidR="00D3794E">
        <w:rPr>
          <w:rFonts w:asciiTheme="minorHAnsi" w:hAnsiTheme="minorHAnsi" w:cstheme="minorHAnsi"/>
          <w:sz w:val="20"/>
        </w:rPr>
        <w:t>camera recorded</w:t>
      </w:r>
      <w:r w:rsidR="00491A5B">
        <w:rPr>
          <w:rFonts w:asciiTheme="minorHAnsi" w:hAnsiTheme="minorHAnsi" w:cstheme="minorHAnsi"/>
          <w:sz w:val="20"/>
        </w:rPr>
        <w:t xml:space="preserve"> 142 instances of vehicles exceeding 46mph alon</w:t>
      </w:r>
      <w:r w:rsidR="00D3794E">
        <w:rPr>
          <w:rFonts w:asciiTheme="minorHAnsi" w:hAnsiTheme="minorHAnsi" w:cstheme="minorHAnsi"/>
          <w:sz w:val="20"/>
        </w:rPr>
        <w:t>g that stretch of road during this period</w:t>
      </w:r>
      <w:r w:rsidR="00491A5B">
        <w:rPr>
          <w:rFonts w:asciiTheme="minorHAnsi" w:hAnsiTheme="minorHAnsi" w:cstheme="minorHAnsi"/>
          <w:sz w:val="20"/>
        </w:rPr>
        <w:t>. There is no further ac</w:t>
      </w:r>
      <w:r w:rsidR="00D3794E">
        <w:rPr>
          <w:rFonts w:asciiTheme="minorHAnsi" w:hAnsiTheme="minorHAnsi" w:cstheme="minorHAnsi"/>
          <w:sz w:val="20"/>
        </w:rPr>
        <w:t>t</w:t>
      </w:r>
      <w:r w:rsidR="00491A5B">
        <w:rPr>
          <w:rFonts w:asciiTheme="minorHAnsi" w:hAnsiTheme="minorHAnsi" w:cstheme="minorHAnsi"/>
          <w:sz w:val="20"/>
        </w:rPr>
        <w:t xml:space="preserve">ion proposed by the team beyond </w:t>
      </w:r>
      <w:r w:rsidR="00D3794E">
        <w:rPr>
          <w:rFonts w:asciiTheme="minorHAnsi" w:hAnsiTheme="minorHAnsi" w:cstheme="minorHAnsi"/>
          <w:sz w:val="20"/>
        </w:rPr>
        <w:t xml:space="preserve">regular use of the safety camera. Cllr Nickles to further analyse the SAM2 data to see whether it is acting as a deterrent to speeding by comparing to the data provided by the Safety Camera Team. </w:t>
      </w:r>
      <w:r w:rsidR="00491A5B">
        <w:rPr>
          <w:rFonts w:asciiTheme="minorHAnsi" w:hAnsiTheme="minorHAnsi" w:cstheme="minorHAnsi"/>
          <w:sz w:val="20"/>
        </w:rPr>
        <w:t xml:space="preserve"> </w:t>
      </w:r>
    </w:p>
    <w:p w14:paraId="6C199ED0" w14:textId="6E6D9F23" w:rsidR="005963D8" w:rsidRDefault="00D3794E" w:rsidP="00D3794E">
      <w:pPr>
        <w:pStyle w:val="ListParagraph"/>
        <w:numPr>
          <w:ilvl w:val="1"/>
          <w:numId w:val="16"/>
        </w:numPr>
        <w:rPr>
          <w:rFonts w:asciiTheme="minorHAnsi" w:hAnsiTheme="minorHAnsi" w:cstheme="minorHAnsi"/>
          <w:b/>
          <w:sz w:val="20"/>
        </w:rPr>
      </w:pPr>
      <w:r w:rsidRPr="00D3794E">
        <w:rPr>
          <w:rFonts w:asciiTheme="minorHAnsi" w:hAnsiTheme="minorHAnsi" w:cstheme="minorHAnsi"/>
          <w:sz w:val="20"/>
        </w:rPr>
        <w:t xml:space="preserve">A </w:t>
      </w:r>
      <w:r w:rsidR="005963D8" w:rsidRPr="00D3794E">
        <w:rPr>
          <w:rFonts w:asciiTheme="minorHAnsi" w:hAnsiTheme="minorHAnsi" w:cstheme="minorHAnsi"/>
          <w:sz w:val="20"/>
        </w:rPr>
        <w:t>response has been received</w:t>
      </w:r>
      <w:r w:rsidR="005F0230" w:rsidRPr="00D3794E">
        <w:rPr>
          <w:rFonts w:asciiTheme="minorHAnsi" w:hAnsiTheme="minorHAnsi" w:cstheme="minorHAnsi"/>
          <w:sz w:val="20"/>
        </w:rPr>
        <w:t xml:space="preserve"> from Highways </w:t>
      </w:r>
      <w:r w:rsidRPr="00D3794E">
        <w:rPr>
          <w:rFonts w:asciiTheme="minorHAnsi" w:hAnsiTheme="minorHAnsi" w:cstheme="minorHAnsi"/>
          <w:sz w:val="20"/>
        </w:rPr>
        <w:t>regarding</w:t>
      </w:r>
      <w:r w:rsidR="005F0230" w:rsidRPr="00D3794E">
        <w:rPr>
          <w:rFonts w:asciiTheme="minorHAnsi" w:hAnsiTheme="minorHAnsi" w:cstheme="minorHAnsi"/>
          <w:sz w:val="20"/>
        </w:rPr>
        <w:t xml:space="preserve"> </w:t>
      </w:r>
      <w:r w:rsidRPr="00D3794E">
        <w:rPr>
          <w:rFonts w:asciiTheme="minorHAnsi" w:hAnsiTheme="minorHAnsi" w:cstheme="minorHAnsi"/>
          <w:sz w:val="20"/>
        </w:rPr>
        <w:t>s</w:t>
      </w:r>
      <w:r w:rsidR="005F0230" w:rsidRPr="00D3794E">
        <w:rPr>
          <w:rFonts w:asciiTheme="minorHAnsi" w:hAnsiTheme="minorHAnsi" w:cstheme="minorHAnsi"/>
          <w:sz w:val="20"/>
        </w:rPr>
        <w:t>peed limit reduction requests</w:t>
      </w:r>
      <w:r w:rsidR="005963D8" w:rsidRPr="00D3794E">
        <w:rPr>
          <w:rFonts w:asciiTheme="minorHAnsi" w:hAnsiTheme="minorHAnsi" w:cstheme="minorHAnsi"/>
          <w:sz w:val="20"/>
        </w:rPr>
        <w:t xml:space="preserve"> at</w:t>
      </w:r>
      <w:r w:rsidR="005F0230" w:rsidRPr="00D3794E">
        <w:rPr>
          <w:rFonts w:asciiTheme="minorHAnsi" w:hAnsiTheme="minorHAnsi" w:cstheme="minorHAnsi"/>
          <w:sz w:val="20"/>
        </w:rPr>
        <w:t xml:space="preserve"> B1112 and Little London Road</w:t>
      </w:r>
      <w:r w:rsidRPr="00D3794E">
        <w:rPr>
          <w:rFonts w:asciiTheme="minorHAnsi" w:hAnsiTheme="minorHAnsi" w:cstheme="minorHAnsi"/>
          <w:sz w:val="20"/>
        </w:rPr>
        <w:t xml:space="preserve">. It is advised that the roads do not meet the criteria for a reduction, the reasons for which are described within the Norfolk County Council Speed Management Strategy which sets out the criteria for each limit. Regarding the request for a formal bus stop </w:t>
      </w:r>
      <w:r w:rsidR="005963D8" w:rsidRPr="00D3794E">
        <w:rPr>
          <w:rFonts w:asciiTheme="minorHAnsi" w:hAnsiTheme="minorHAnsi" w:cstheme="minorHAnsi"/>
          <w:sz w:val="20"/>
        </w:rPr>
        <w:t>opposite the shelter on B1112</w:t>
      </w:r>
      <w:r>
        <w:rPr>
          <w:rFonts w:asciiTheme="minorHAnsi" w:hAnsiTheme="minorHAnsi" w:cstheme="minorHAnsi"/>
          <w:sz w:val="20"/>
        </w:rPr>
        <w:t xml:space="preserve"> Whittington it is advised that Highways would </w:t>
      </w:r>
      <w:r w:rsidRPr="00D3794E">
        <w:rPr>
          <w:rFonts w:asciiTheme="minorHAnsi" w:hAnsiTheme="minorHAnsi" w:cstheme="minorHAnsi"/>
          <w:sz w:val="20"/>
        </w:rPr>
        <w:t xml:space="preserve">have no issues with a hardstanding at the location </w:t>
      </w:r>
      <w:r>
        <w:rPr>
          <w:rFonts w:asciiTheme="minorHAnsi" w:hAnsiTheme="minorHAnsi" w:cstheme="minorHAnsi"/>
          <w:sz w:val="20"/>
        </w:rPr>
        <w:t>but</w:t>
      </w:r>
      <w:r w:rsidRPr="00D3794E">
        <w:rPr>
          <w:rFonts w:asciiTheme="minorHAnsi" w:hAnsiTheme="minorHAnsi" w:cstheme="minorHAnsi"/>
          <w:sz w:val="20"/>
        </w:rPr>
        <w:t xml:space="preserve"> have no budget for providing such a feature. Normally they would be provided by the passenger transport group, however it </w:t>
      </w:r>
      <w:r>
        <w:rPr>
          <w:rFonts w:asciiTheme="minorHAnsi" w:hAnsiTheme="minorHAnsi" w:cstheme="minorHAnsi"/>
          <w:sz w:val="20"/>
        </w:rPr>
        <w:t xml:space="preserve">was advised to discuss it further </w:t>
      </w:r>
      <w:r w:rsidRPr="00D3794E">
        <w:rPr>
          <w:rFonts w:asciiTheme="minorHAnsi" w:hAnsiTheme="minorHAnsi" w:cstheme="minorHAnsi"/>
          <w:sz w:val="20"/>
        </w:rPr>
        <w:t xml:space="preserve">with </w:t>
      </w:r>
      <w:r>
        <w:rPr>
          <w:rFonts w:asciiTheme="minorHAnsi" w:hAnsiTheme="minorHAnsi" w:cstheme="minorHAnsi"/>
          <w:sz w:val="20"/>
        </w:rPr>
        <w:t xml:space="preserve">Cllr Martin Storey </w:t>
      </w:r>
      <w:r w:rsidRPr="00D3794E">
        <w:rPr>
          <w:rFonts w:asciiTheme="minorHAnsi" w:hAnsiTheme="minorHAnsi" w:cstheme="minorHAnsi"/>
          <w:sz w:val="20"/>
        </w:rPr>
        <w:t>as he has a small budget at his disposal for such works.</w:t>
      </w:r>
      <w:r>
        <w:rPr>
          <w:rFonts w:asciiTheme="minorHAnsi" w:hAnsiTheme="minorHAnsi" w:cstheme="minorHAnsi"/>
          <w:sz w:val="20"/>
        </w:rPr>
        <w:t xml:space="preserve"> The cost of works </w:t>
      </w:r>
      <w:r w:rsidR="003B431C">
        <w:rPr>
          <w:rFonts w:asciiTheme="minorHAnsi" w:hAnsiTheme="minorHAnsi" w:cstheme="minorHAnsi"/>
          <w:sz w:val="20"/>
        </w:rPr>
        <w:t>is</w:t>
      </w:r>
      <w:r>
        <w:rPr>
          <w:rFonts w:asciiTheme="minorHAnsi" w:hAnsiTheme="minorHAnsi" w:cstheme="minorHAnsi"/>
          <w:sz w:val="20"/>
        </w:rPr>
        <w:t xml:space="preserve"> estimated by Highways to be around £1000. </w:t>
      </w:r>
      <w:r w:rsidRPr="00D3794E">
        <w:rPr>
          <w:rFonts w:asciiTheme="minorHAnsi" w:hAnsiTheme="minorHAnsi" w:cstheme="minorHAnsi"/>
          <w:b/>
          <w:sz w:val="20"/>
        </w:rPr>
        <w:t>Clerk asked to contact Cllr Storey.</w:t>
      </w:r>
    </w:p>
    <w:p w14:paraId="46EC4DD3" w14:textId="4D8FEF52" w:rsidR="003B431C" w:rsidRPr="003B431C" w:rsidRDefault="003B431C" w:rsidP="00D3794E">
      <w:pPr>
        <w:pStyle w:val="ListParagraph"/>
        <w:numPr>
          <w:ilvl w:val="1"/>
          <w:numId w:val="16"/>
        </w:numPr>
        <w:rPr>
          <w:rFonts w:asciiTheme="minorHAnsi" w:hAnsiTheme="minorHAnsi" w:cstheme="minorHAnsi"/>
          <w:b/>
          <w:sz w:val="20"/>
        </w:rPr>
      </w:pPr>
      <w:r>
        <w:rPr>
          <w:rFonts w:asciiTheme="minorHAnsi" w:hAnsiTheme="minorHAnsi" w:cstheme="minorHAnsi"/>
          <w:sz w:val="20"/>
        </w:rPr>
        <w:t>Other items for Rangers / reporting (</w:t>
      </w:r>
      <w:r w:rsidRPr="003B431C">
        <w:rPr>
          <w:rFonts w:asciiTheme="minorHAnsi" w:hAnsiTheme="minorHAnsi" w:cstheme="minorHAnsi"/>
          <w:b/>
          <w:sz w:val="20"/>
        </w:rPr>
        <w:t>Clerk to report</w:t>
      </w:r>
      <w:r>
        <w:rPr>
          <w:rFonts w:asciiTheme="minorHAnsi" w:hAnsiTheme="minorHAnsi" w:cstheme="minorHAnsi"/>
          <w:sz w:val="20"/>
        </w:rPr>
        <w:t>):</w:t>
      </w:r>
    </w:p>
    <w:p w14:paraId="1157961C" w14:textId="77777777" w:rsidR="003B431C" w:rsidRPr="003B431C" w:rsidRDefault="00D3794E" w:rsidP="003B431C">
      <w:pPr>
        <w:pStyle w:val="ListParagraph"/>
        <w:numPr>
          <w:ilvl w:val="3"/>
          <w:numId w:val="16"/>
        </w:numPr>
        <w:rPr>
          <w:rFonts w:asciiTheme="minorHAnsi" w:hAnsiTheme="minorHAnsi" w:cstheme="minorHAnsi"/>
          <w:b/>
          <w:sz w:val="20"/>
        </w:rPr>
      </w:pPr>
      <w:r w:rsidRPr="003B431C">
        <w:rPr>
          <w:rFonts w:asciiTheme="minorHAnsi" w:hAnsiTheme="minorHAnsi" w:cstheme="minorHAnsi"/>
          <w:sz w:val="20"/>
        </w:rPr>
        <w:t>The footpath sign post at Water Lane Whittington needs replacing as the wood has rotted.</w:t>
      </w:r>
    </w:p>
    <w:p w14:paraId="202BFDA2" w14:textId="7E7EF89F" w:rsidR="00D3794E" w:rsidRDefault="00D3794E" w:rsidP="003B431C">
      <w:pPr>
        <w:pStyle w:val="ListParagraph"/>
        <w:numPr>
          <w:ilvl w:val="3"/>
          <w:numId w:val="16"/>
        </w:numPr>
        <w:rPr>
          <w:rFonts w:asciiTheme="minorHAnsi" w:hAnsiTheme="minorHAnsi" w:cstheme="minorHAnsi"/>
          <w:sz w:val="20"/>
        </w:rPr>
      </w:pPr>
      <w:r w:rsidRPr="003B431C">
        <w:rPr>
          <w:rFonts w:asciiTheme="minorHAnsi" w:hAnsiTheme="minorHAnsi" w:cstheme="minorHAnsi"/>
          <w:sz w:val="20"/>
        </w:rPr>
        <w:t xml:space="preserve">The </w:t>
      </w:r>
      <w:r w:rsidR="003B431C" w:rsidRPr="003B431C">
        <w:rPr>
          <w:rFonts w:asciiTheme="minorHAnsi" w:hAnsiTheme="minorHAnsi" w:cstheme="minorHAnsi"/>
          <w:sz w:val="20"/>
        </w:rPr>
        <w:t>grass</w:t>
      </w:r>
      <w:r w:rsidRPr="003B431C">
        <w:rPr>
          <w:rFonts w:asciiTheme="minorHAnsi" w:hAnsiTheme="minorHAnsi" w:cstheme="minorHAnsi"/>
          <w:sz w:val="20"/>
        </w:rPr>
        <w:t xml:space="preserve"> around the Northwold Village Sign</w:t>
      </w:r>
      <w:r w:rsidR="003B431C" w:rsidRPr="003B431C">
        <w:rPr>
          <w:rFonts w:asciiTheme="minorHAnsi" w:hAnsiTheme="minorHAnsi" w:cstheme="minorHAnsi"/>
          <w:sz w:val="20"/>
        </w:rPr>
        <w:t xml:space="preserve"> opposite the Church needs to be repaired.</w:t>
      </w:r>
    </w:p>
    <w:p w14:paraId="6814F627" w14:textId="25DD010C" w:rsidR="003B431C" w:rsidRDefault="003B431C" w:rsidP="003B431C">
      <w:pPr>
        <w:pStyle w:val="ListParagraph"/>
        <w:numPr>
          <w:ilvl w:val="3"/>
          <w:numId w:val="16"/>
        </w:numPr>
        <w:rPr>
          <w:rFonts w:asciiTheme="minorHAnsi" w:hAnsiTheme="minorHAnsi" w:cstheme="minorHAnsi"/>
          <w:sz w:val="20"/>
        </w:rPr>
      </w:pPr>
      <w:r>
        <w:rPr>
          <w:rFonts w:asciiTheme="minorHAnsi" w:hAnsiTheme="minorHAnsi" w:cstheme="minorHAnsi"/>
          <w:sz w:val="20"/>
        </w:rPr>
        <w:t xml:space="preserve">Church Lane sign missing at </w:t>
      </w:r>
      <w:proofErr w:type="spellStart"/>
      <w:r>
        <w:rPr>
          <w:rFonts w:asciiTheme="minorHAnsi" w:hAnsiTheme="minorHAnsi" w:cstheme="minorHAnsi"/>
          <w:sz w:val="20"/>
        </w:rPr>
        <w:t>Hovells</w:t>
      </w:r>
      <w:proofErr w:type="spellEnd"/>
      <w:r>
        <w:rPr>
          <w:rFonts w:asciiTheme="minorHAnsi" w:hAnsiTheme="minorHAnsi" w:cstheme="minorHAnsi"/>
          <w:sz w:val="20"/>
        </w:rPr>
        <w:t xml:space="preserve"> Lane end.</w:t>
      </w:r>
    </w:p>
    <w:p w14:paraId="2A7DDE2F" w14:textId="77777777" w:rsidR="003B431C" w:rsidRPr="003B431C" w:rsidRDefault="003B431C" w:rsidP="003B431C">
      <w:pPr>
        <w:pStyle w:val="ListParagraph"/>
        <w:ind w:left="2880"/>
        <w:rPr>
          <w:rFonts w:asciiTheme="minorHAnsi" w:hAnsiTheme="minorHAnsi" w:cstheme="minorHAnsi"/>
          <w:sz w:val="20"/>
        </w:rPr>
      </w:pPr>
    </w:p>
    <w:p w14:paraId="34B65783" w14:textId="1DF21B9A" w:rsidR="005F0230" w:rsidRPr="00772DF6" w:rsidRDefault="005F0230" w:rsidP="005963D8">
      <w:pPr>
        <w:pStyle w:val="ListParagraph"/>
        <w:numPr>
          <w:ilvl w:val="0"/>
          <w:numId w:val="16"/>
        </w:numPr>
        <w:tabs>
          <w:tab w:val="num" w:pos="786"/>
        </w:tabs>
        <w:ind w:left="786"/>
        <w:rPr>
          <w:rFonts w:asciiTheme="minorHAnsi" w:hAnsiTheme="minorHAnsi" w:cstheme="minorHAnsi"/>
          <w:b/>
          <w:sz w:val="20"/>
        </w:rPr>
      </w:pPr>
      <w:r w:rsidRPr="00550D06">
        <w:rPr>
          <w:rFonts w:asciiTheme="minorHAnsi" w:hAnsiTheme="minorHAnsi" w:cstheme="minorHAnsi"/>
          <w:b/>
          <w:sz w:val="20"/>
        </w:rPr>
        <w:t>GROUNDS MAINTENANCE</w:t>
      </w:r>
    </w:p>
    <w:p w14:paraId="5247FEFA" w14:textId="4C11C840" w:rsidR="005F0230" w:rsidRDefault="003B431C"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It was noted that the pest control works order for moles has been made.</w:t>
      </w:r>
    </w:p>
    <w:p w14:paraId="613C138B" w14:textId="77CD18D9" w:rsidR="003B431C" w:rsidRDefault="003B431C"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No additional works required.</w:t>
      </w:r>
    </w:p>
    <w:p w14:paraId="123F32C6" w14:textId="0C2BA91A" w:rsidR="003B431C" w:rsidRPr="003B431C" w:rsidRDefault="003B431C"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Schedules for monitoring of Grounds Maintenance for 2019 were provided to Cllr Anderson and Cllr Pointeer. Clerk to provide contact details for both to Wil Smith at TTSR and request early notification of works to allow monitoring. </w:t>
      </w:r>
      <w:r>
        <w:rPr>
          <w:rFonts w:asciiTheme="minorHAnsi" w:hAnsiTheme="minorHAnsi" w:cstheme="minorHAnsi"/>
          <w:b/>
          <w:sz w:val="20"/>
        </w:rPr>
        <w:t>Clerk to liaise.</w:t>
      </w:r>
    </w:p>
    <w:p w14:paraId="0202FEF9" w14:textId="77777777" w:rsidR="003B431C" w:rsidRPr="003B431C" w:rsidRDefault="003B431C" w:rsidP="003B431C">
      <w:pPr>
        <w:pStyle w:val="ListParagraph"/>
        <w:ind w:left="1440"/>
        <w:rPr>
          <w:rFonts w:asciiTheme="minorHAnsi" w:hAnsiTheme="minorHAnsi" w:cstheme="minorHAnsi"/>
          <w:sz w:val="20"/>
        </w:rPr>
      </w:pPr>
    </w:p>
    <w:p w14:paraId="5F5109F8" w14:textId="1711EA07" w:rsidR="00D521DF" w:rsidRDefault="003B431C" w:rsidP="003B431C">
      <w:pPr>
        <w:rPr>
          <w:rFonts w:asciiTheme="minorHAnsi" w:hAnsiTheme="minorHAnsi" w:cstheme="minorHAnsi"/>
          <w:b/>
          <w:sz w:val="20"/>
        </w:rPr>
      </w:pPr>
      <w:r w:rsidRPr="003B431C">
        <w:rPr>
          <w:rFonts w:asciiTheme="minorHAnsi" w:hAnsiTheme="minorHAnsi" w:cstheme="minorHAnsi"/>
          <w:b/>
          <w:sz w:val="20"/>
        </w:rPr>
        <w:t>13.</w:t>
      </w:r>
      <w:r w:rsidRPr="003B431C">
        <w:rPr>
          <w:rFonts w:asciiTheme="minorHAnsi" w:hAnsiTheme="minorHAnsi" w:cstheme="minorHAnsi"/>
          <w:b/>
          <w:sz w:val="20"/>
        </w:rPr>
        <w:tab/>
        <w:t>CEMETERIES</w:t>
      </w:r>
    </w:p>
    <w:p w14:paraId="2602889F" w14:textId="67C2ECFA" w:rsidR="003B431C" w:rsidRDefault="003B431C" w:rsidP="003B431C">
      <w:pPr>
        <w:pStyle w:val="ListParagraph"/>
        <w:numPr>
          <w:ilvl w:val="0"/>
          <w:numId w:val="29"/>
        </w:numPr>
        <w:rPr>
          <w:rFonts w:asciiTheme="minorHAnsi" w:hAnsiTheme="minorHAnsi" w:cstheme="minorHAnsi"/>
          <w:sz w:val="20"/>
        </w:rPr>
      </w:pPr>
      <w:r>
        <w:rPr>
          <w:rFonts w:asciiTheme="minorHAnsi" w:hAnsiTheme="minorHAnsi" w:cstheme="minorHAnsi"/>
          <w:sz w:val="20"/>
        </w:rPr>
        <w:t>No items other than moles raised (see 12.i)</w:t>
      </w:r>
    </w:p>
    <w:p w14:paraId="4A400A36" w14:textId="512D4ACB" w:rsidR="003B431C" w:rsidRDefault="003B431C" w:rsidP="003B431C">
      <w:pPr>
        <w:pStyle w:val="ListParagraph"/>
        <w:numPr>
          <w:ilvl w:val="0"/>
          <w:numId w:val="29"/>
        </w:numPr>
        <w:rPr>
          <w:rFonts w:asciiTheme="minorHAnsi" w:hAnsiTheme="minorHAnsi" w:cstheme="minorHAnsi"/>
          <w:sz w:val="20"/>
        </w:rPr>
      </w:pPr>
      <w:r>
        <w:rPr>
          <w:rFonts w:asciiTheme="minorHAnsi" w:hAnsiTheme="minorHAnsi" w:cstheme="minorHAnsi"/>
          <w:sz w:val="20"/>
        </w:rPr>
        <w:t xml:space="preserve">Christchurch wall: awaiting costs. </w:t>
      </w:r>
      <w:r>
        <w:rPr>
          <w:rFonts w:asciiTheme="minorHAnsi" w:hAnsiTheme="minorHAnsi" w:cstheme="minorHAnsi"/>
          <w:b/>
          <w:sz w:val="20"/>
        </w:rPr>
        <w:t>Next agenda.</w:t>
      </w:r>
    </w:p>
    <w:p w14:paraId="3692F1A5" w14:textId="77777777" w:rsidR="003B431C" w:rsidRPr="003B431C" w:rsidRDefault="003B431C" w:rsidP="003B431C">
      <w:pPr>
        <w:rPr>
          <w:rFonts w:asciiTheme="minorHAnsi" w:hAnsiTheme="minorHAnsi" w:cstheme="minorHAnsi"/>
          <w:b/>
          <w:sz w:val="20"/>
        </w:rPr>
      </w:pPr>
    </w:p>
    <w:p w14:paraId="5EFD27DC" w14:textId="2BBD153A" w:rsidR="00D521DF" w:rsidRPr="00D521DF" w:rsidRDefault="00D521DF" w:rsidP="00D521DF">
      <w:pPr>
        <w:rPr>
          <w:rFonts w:asciiTheme="minorHAnsi" w:hAnsiTheme="minorHAnsi" w:cstheme="minorHAnsi"/>
          <w:b/>
          <w:sz w:val="20"/>
        </w:rPr>
      </w:pPr>
      <w:r w:rsidRPr="003B431C">
        <w:rPr>
          <w:rFonts w:asciiTheme="minorHAnsi" w:hAnsiTheme="minorHAnsi" w:cstheme="minorHAnsi"/>
          <w:b/>
          <w:sz w:val="20"/>
        </w:rPr>
        <w:t>1</w:t>
      </w:r>
      <w:r>
        <w:rPr>
          <w:rFonts w:asciiTheme="minorHAnsi" w:hAnsiTheme="minorHAnsi" w:cstheme="minorHAnsi"/>
          <w:b/>
          <w:sz w:val="20"/>
        </w:rPr>
        <w:t>4</w:t>
      </w:r>
      <w:r w:rsidRPr="003B431C">
        <w:rPr>
          <w:rFonts w:asciiTheme="minorHAnsi" w:hAnsiTheme="minorHAnsi" w:cstheme="minorHAnsi"/>
          <w:b/>
          <w:sz w:val="20"/>
        </w:rPr>
        <w:t>.</w:t>
      </w:r>
      <w:r w:rsidRPr="003B431C">
        <w:rPr>
          <w:rFonts w:asciiTheme="minorHAnsi" w:hAnsiTheme="minorHAnsi" w:cstheme="minorHAnsi"/>
          <w:b/>
          <w:sz w:val="20"/>
        </w:rPr>
        <w:tab/>
      </w:r>
      <w:r w:rsidRPr="00D521DF">
        <w:rPr>
          <w:rFonts w:asciiTheme="minorHAnsi" w:hAnsiTheme="minorHAnsi" w:cstheme="minorHAnsi"/>
          <w:b/>
          <w:sz w:val="20"/>
        </w:rPr>
        <w:t>PARISH FACILITIES</w:t>
      </w:r>
    </w:p>
    <w:p w14:paraId="1E35A2EC" w14:textId="77777777" w:rsidR="003B431C" w:rsidRDefault="003B431C"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An email from the bowls club was noted regarding responsibilities for securing the Northwold Recreation ground gate. Cllr Anderson to speak to the Sports and Social Club.</w:t>
      </w:r>
    </w:p>
    <w:p w14:paraId="556A80CA" w14:textId="3DEF1A7A" w:rsidR="003B431C" w:rsidRPr="005660D6" w:rsidRDefault="003B431C"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Play area repairs. All those noted for in house repairs have been completed. Play Maintain has not yet been on site to level the ground underneath the Whittington swings. </w:t>
      </w:r>
      <w:r>
        <w:rPr>
          <w:rFonts w:asciiTheme="minorHAnsi" w:hAnsiTheme="minorHAnsi" w:cstheme="minorHAnsi"/>
          <w:b/>
          <w:sz w:val="20"/>
        </w:rPr>
        <w:t>Clerk to follow up.</w:t>
      </w:r>
    </w:p>
    <w:p w14:paraId="18D789D2" w14:textId="22D009D3" w:rsidR="005660D6" w:rsidRPr="003B431C" w:rsidRDefault="005660D6" w:rsidP="005963D8">
      <w:pPr>
        <w:pStyle w:val="ListParagraph"/>
        <w:numPr>
          <w:ilvl w:val="1"/>
          <w:numId w:val="16"/>
        </w:numPr>
        <w:rPr>
          <w:rFonts w:asciiTheme="minorHAnsi" w:hAnsiTheme="minorHAnsi" w:cstheme="minorHAnsi"/>
          <w:sz w:val="20"/>
        </w:rPr>
      </w:pPr>
      <w:r w:rsidRPr="005660D6">
        <w:rPr>
          <w:rFonts w:asciiTheme="minorHAnsi" w:hAnsiTheme="minorHAnsi" w:cstheme="minorHAnsi"/>
          <w:sz w:val="20"/>
        </w:rPr>
        <w:t>Community Notice Board cover:</w:t>
      </w:r>
      <w:r>
        <w:rPr>
          <w:rFonts w:asciiTheme="minorHAnsi" w:hAnsiTheme="minorHAnsi" w:cstheme="minorHAnsi"/>
          <w:b/>
          <w:sz w:val="20"/>
        </w:rPr>
        <w:t xml:space="preserve"> Next agenda</w:t>
      </w:r>
    </w:p>
    <w:p w14:paraId="64BAAF45" w14:textId="77777777" w:rsidR="005660D6" w:rsidRDefault="005660D6"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Owl and bat nesting boxes: there are no free options for this. To leave for now.</w:t>
      </w:r>
    </w:p>
    <w:p w14:paraId="203F9DA5" w14:textId="2215B69A" w:rsidR="005660D6" w:rsidRDefault="005660D6"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Village Sign / Women’s Institute: </w:t>
      </w:r>
      <w:r w:rsidRPr="005660D6">
        <w:rPr>
          <w:rFonts w:asciiTheme="minorHAnsi" w:hAnsiTheme="minorHAnsi" w:cstheme="minorHAnsi"/>
          <w:b/>
          <w:sz w:val="20"/>
        </w:rPr>
        <w:t>Next agenda</w:t>
      </w:r>
      <w:r>
        <w:rPr>
          <w:rFonts w:asciiTheme="minorHAnsi" w:hAnsiTheme="minorHAnsi" w:cstheme="minorHAnsi"/>
          <w:sz w:val="20"/>
        </w:rPr>
        <w:t>.</w:t>
      </w:r>
    </w:p>
    <w:p w14:paraId="589C8D4E" w14:textId="5E6464B2" w:rsidR="005660D6" w:rsidRPr="00D521DF" w:rsidRDefault="005660D6" w:rsidP="005660D6">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New no dog fouling signs have been sent via pdf from the Borough Council. </w:t>
      </w:r>
      <w:r w:rsidRPr="005660D6">
        <w:rPr>
          <w:rFonts w:asciiTheme="minorHAnsi" w:hAnsiTheme="minorHAnsi" w:cstheme="minorHAnsi"/>
          <w:b/>
          <w:sz w:val="20"/>
        </w:rPr>
        <w:t>Cllr Anderson to see how many need to be updated and the sizes.</w:t>
      </w:r>
    </w:p>
    <w:p w14:paraId="4C77EF2F" w14:textId="77777777" w:rsidR="00D521DF" w:rsidRPr="005660D6" w:rsidRDefault="00D521DF" w:rsidP="00D521DF">
      <w:pPr>
        <w:pStyle w:val="ListParagraph"/>
        <w:ind w:left="1440"/>
        <w:rPr>
          <w:rFonts w:asciiTheme="minorHAnsi" w:hAnsiTheme="minorHAnsi" w:cstheme="minorHAnsi"/>
          <w:sz w:val="20"/>
        </w:rPr>
      </w:pPr>
    </w:p>
    <w:p w14:paraId="1C4B9F25" w14:textId="34976416" w:rsidR="005660D6" w:rsidRPr="00D521DF" w:rsidRDefault="00D521DF" w:rsidP="00D521DF">
      <w:pPr>
        <w:rPr>
          <w:rFonts w:asciiTheme="minorHAnsi" w:hAnsiTheme="minorHAnsi" w:cstheme="minorHAnsi"/>
          <w:b/>
          <w:sz w:val="20"/>
        </w:rPr>
      </w:pPr>
      <w:r w:rsidRPr="003B431C">
        <w:rPr>
          <w:rFonts w:asciiTheme="minorHAnsi" w:hAnsiTheme="minorHAnsi" w:cstheme="minorHAnsi"/>
          <w:b/>
          <w:sz w:val="20"/>
        </w:rPr>
        <w:t>1</w:t>
      </w:r>
      <w:r>
        <w:rPr>
          <w:rFonts w:asciiTheme="minorHAnsi" w:hAnsiTheme="minorHAnsi" w:cstheme="minorHAnsi"/>
          <w:b/>
          <w:sz w:val="20"/>
        </w:rPr>
        <w:t>5</w:t>
      </w:r>
      <w:r w:rsidRPr="003B431C">
        <w:rPr>
          <w:rFonts w:asciiTheme="minorHAnsi" w:hAnsiTheme="minorHAnsi" w:cstheme="minorHAnsi"/>
          <w:b/>
          <w:sz w:val="20"/>
        </w:rPr>
        <w:t>.</w:t>
      </w:r>
      <w:r w:rsidRPr="003B431C">
        <w:rPr>
          <w:rFonts w:asciiTheme="minorHAnsi" w:hAnsiTheme="minorHAnsi" w:cstheme="minorHAnsi"/>
          <w:b/>
          <w:sz w:val="20"/>
        </w:rPr>
        <w:tab/>
      </w:r>
      <w:r w:rsidRPr="00D521DF">
        <w:rPr>
          <w:rFonts w:asciiTheme="minorHAnsi" w:hAnsiTheme="minorHAnsi" w:cstheme="minorHAnsi"/>
          <w:b/>
          <w:sz w:val="20"/>
        </w:rPr>
        <w:t>CROWN INN</w:t>
      </w:r>
    </w:p>
    <w:p w14:paraId="5F778C48" w14:textId="65873AC8" w:rsidR="005F0230" w:rsidRPr="00D521DF" w:rsidRDefault="00D521DF" w:rsidP="00D521DF">
      <w:pPr>
        <w:rPr>
          <w:rFonts w:asciiTheme="minorHAnsi" w:hAnsiTheme="minorHAnsi" w:cstheme="minorHAnsi"/>
          <w:sz w:val="20"/>
        </w:rPr>
      </w:pPr>
      <w:r>
        <w:rPr>
          <w:rFonts w:asciiTheme="minorHAnsi" w:hAnsiTheme="minorHAnsi" w:cstheme="minorHAnsi"/>
          <w:sz w:val="20"/>
        </w:rPr>
        <w:tab/>
        <w:t>No progress to report.</w:t>
      </w:r>
    </w:p>
    <w:p w14:paraId="6EE1B51A" w14:textId="63ED9004" w:rsidR="00F369BA" w:rsidRDefault="00F369BA" w:rsidP="00F369BA">
      <w:pPr>
        <w:pStyle w:val="ListParagraph"/>
        <w:ind w:left="786"/>
        <w:rPr>
          <w:rFonts w:asciiTheme="minorHAnsi" w:hAnsiTheme="minorHAnsi" w:cstheme="minorHAnsi"/>
          <w:sz w:val="20"/>
        </w:rPr>
      </w:pPr>
    </w:p>
    <w:p w14:paraId="0A9F0A67" w14:textId="2922DC4D" w:rsidR="00D521DF" w:rsidRDefault="00D521DF" w:rsidP="00D521DF">
      <w:pPr>
        <w:rPr>
          <w:rFonts w:asciiTheme="minorHAnsi" w:hAnsiTheme="minorHAnsi" w:cstheme="minorHAnsi"/>
          <w:b/>
          <w:sz w:val="20"/>
        </w:rPr>
      </w:pPr>
      <w:r w:rsidRPr="003B431C">
        <w:rPr>
          <w:rFonts w:asciiTheme="minorHAnsi" w:hAnsiTheme="minorHAnsi" w:cstheme="minorHAnsi"/>
          <w:b/>
          <w:sz w:val="20"/>
        </w:rPr>
        <w:t>1</w:t>
      </w:r>
      <w:r>
        <w:rPr>
          <w:rFonts w:asciiTheme="minorHAnsi" w:hAnsiTheme="minorHAnsi" w:cstheme="minorHAnsi"/>
          <w:b/>
          <w:sz w:val="20"/>
        </w:rPr>
        <w:t>6</w:t>
      </w:r>
      <w:r w:rsidRPr="003B431C">
        <w:rPr>
          <w:rFonts w:asciiTheme="minorHAnsi" w:hAnsiTheme="minorHAnsi" w:cstheme="minorHAnsi"/>
          <w:b/>
          <w:sz w:val="20"/>
        </w:rPr>
        <w:t>.</w:t>
      </w:r>
      <w:r w:rsidRPr="003B431C">
        <w:rPr>
          <w:rFonts w:asciiTheme="minorHAnsi" w:hAnsiTheme="minorHAnsi" w:cstheme="minorHAnsi"/>
          <w:b/>
          <w:sz w:val="20"/>
        </w:rPr>
        <w:tab/>
      </w:r>
      <w:r>
        <w:rPr>
          <w:rFonts w:asciiTheme="minorHAnsi" w:hAnsiTheme="minorHAnsi" w:cstheme="minorHAnsi"/>
          <w:b/>
          <w:sz w:val="20"/>
        </w:rPr>
        <w:t>ELECTIONS 2019</w:t>
      </w:r>
    </w:p>
    <w:p w14:paraId="396A3896" w14:textId="0DF14295" w:rsidR="00D521DF" w:rsidRDefault="00D521DF" w:rsidP="00D521DF">
      <w:pPr>
        <w:ind w:left="720"/>
        <w:rPr>
          <w:rFonts w:asciiTheme="minorHAnsi" w:hAnsiTheme="minorHAnsi" w:cstheme="minorHAnsi"/>
          <w:sz w:val="20"/>
        </w:rPr>
      </w:pPr>
      <w:r w:rsidRPr="00D521DF">
        <w:rPr>
          <w:rFonts w:asciiTheme="minorHAnsi" w:hAnsiTheme="minorHAnsi" w:cstheme="minorHAnsi"/>
          <w:sz w:val="20"/>
        </w:rPr>
        <w:t>There will be Parish Council elections in May 2019 where all existing Parish Councillors and other persons who wish to be a Parish Councillor from May 2019 must put themselves forward as a candidate for election. Further information on</w:t>
      </w:r>
      <w:r>
        <w:rPr>
          <w:rFonts w:asciiTheme="minorHAnsi" w:hAnsiTheme="minorHAnsi" w:cstheme="minorHAnsi"/>
          <w:sz w:val="20"/>
        </w:rPr>
        <w:t xml:space="preserve"> details of how to apply were provided to all Councillors present. For all other persons requiring further information as to</w:t>
      </w:r>
      <w:r w:rsidRPr="00D521DF">
        <w:rPr>
          <w:rFonts w:asciiTheme="minorHAnsi" w:hAnsiTheme="minorHAnsi" w:cstheme="minorHAnsi"/>
          <w:sz w:val="20"/>
        </w:rPr>
        <w:t xml:space="preserve"> how to be part of this process </w:t>
      </w:r>
      <w:r>
        <w:rPr>
          <w:rFonts w:asciiTheme="minorHAnsi" w:hAnsiTheme="minorHAnsi" w:cstheme="minorHAnsi"/>
          <w:sz w:val="20"/>
        </w:rPr>
        <w:t>please look on the website, contact</w:t>
      </w:r>
      <w:r w:rsidRPr="00D521DF">
        <w:rPr>
          <w:rFonts w:asciiTheme="minorHAnsi" w:hAnsiTheme="minorHAnsi" w:cstheme="minorHAnsi"/>
          <w:sz w:val="20"/>
        </w:rPr>
        <w:t xml:space="preserve"> the Parish Clerk</w:t>
      </w:r>
      <w:r>
        <w:rPr>
          <w:rFonts w:asciiTheme="minorHAnsi" w:hAnsiTheme="minorHAnsi" w:cstheme="minorHAnsi"/>
          <w:sz w:val="20"/>
        </w:rPr>
        <w:t xml:space="preserve"> </w:t>
      </w:r>
      <w:r w:rsidRPr="00D521DF">
        <w:rPr>
          <w:rFonts w:asciiTheme="minorHAnsi" w:hAnsiTheme="minorHAnsi" w:cstheme="minorHAnsi"/>
          <w:sz w:val="20"/>
        </w:rPr>
        <w:t xml:space="preserve">or </w:t>
      </w:r>
      <w:r>
        <w:rPr>
          <w:rFonts w:asciiTheme="minorHAnsi" w:hAnsiTheme="minorHAnsi" w:cstheme="minorHAnsi"/>
          <w:sz w:val="20"/>
        </w:rPr>
        <w:t xml:space="preserve">contact </w:t>
      </w:r>
      <w:r w:rsidRPr="00D521DF">
        <w:rPr>
          <w:rFonts w:asciiTheme="minorHAnsi" w:hAnsiTheme="minorHAnsi" w:cstheme="minorHAnsi"/>
          <w:sz w:val="20"/>
        </w:rPr>
        <w:t>Democratic Services at the Borough Council of King’s Lynn and West Norfolk</w:t>
      </w:r>
      <w:r>
        <w:rPr>
          <w:rFonts w:asciiTheme="minorHAnsi" w:hAnsiTheme="minorHAnsi" w:cstheme="minorHAnsi"/>
          <w:sz w:val="20"/>
        </w:rPr>
        <w:t>. The Notice of the Election will be announced by BCKLWN on 18</w:t>
      </w:r>
      <w:r w:rsidRPr="00D521DF">
        <w:rPr>
          <w:rFonts w:asciiTheme="minorHAnsi" w:hAnsiTheme="minorHAnsi" w:cstheme="minorHAnsi"/>
          <w:sz w:val="20"/>
          <w:vertAlign w:val="superscript"/>
        </w:rPr>
        <w:t>th</w:t>
      </w:r>
      <w:r>
        <w:rPr>
          <w:rFonts w:asciiTheme="minorHAnsi" w:hAnsiTheme="minorHAnsi" w:cstheme="minorHAnsi"/>
          <w:sz w:val="20"/>
        </w:rPr>
        <w:t xml:space="preserve"> March 2018.</w:t>
      </w:r>
    </w:p>
    <w:p w14:paraId="7B93F46A" w14:textId="77777777" w:rsidR="00D521DF" w:rsidRPr="00D521DF" w:rsidRDefault="00D521DF" w:rsidP="00D521DF">
      <w:pPr>
        <w:ind w:left="720"/>
        <w:rPr>
          <w:rFonts w:asciiTheme="minorHAnsi" w:hAnsiTheme="minorHAnsi" w:cstheme="minorHAnsi"/>
          <w:sz w:val="20"/>
        </w:rPr>
      </w:pPr>
    </w:p>
    <w:p w14:paraId="0C13224B" w14:textId="3087F0BB" w:rsidR="00490405" w:rsidRPr="00852AD4" w:rsidRDefault="00D521DF" w:rsidP="00D521DF">
      <w:pPr>
        <w:rPr>
          <w:rFonts w:asciiTheme="minorHAnsi" w:hAnsiTheme="minorHAnsi" w:cstheme="minorHAnsi"/>
          <w:b/>
          <w:sz w:val="20"/>
        </w:rPr>
      </w:pPr>
      <w:r w:rsidRPr="003B431C">
        <w:rPr>
          <w:rFonts w:asciiTheme="minorHAnsi" w:hAnsiTheme="minorHAnsi" w:cstheme="minorHAnsi"/>
          <w:b/>
          <w:sz w:val="20"/>
        </w:rPr>
        <w:t>1</w:t>
      </w:r>
      <w:r>
        <w:rPr>
          <w:rFonts w:asciiTheme="minorHAnsi" w:hAnsiTheme="minorHAnsi" w:cstheme="minorHAnsi"/>
          <w:b/>
          <w:sz w:val="20"/>
        </w:rPr>
        <w:t>7.</w:t>
      </w:r>
      <w:r w:rsidRPr="003B431C">
        <w:rPr>
          <w:rFonts w:asciiTheme="minorHAnsi" w:hAnsiTheme="minorHAnsi" w:cstheme="minorHAnsi"/>
          <w:b/>
          <w:sz w:val="20"/>
        </w:rPr>
        <w:tab/>
      </w:r>
      <w:r w:rsidR="00490405" w:rsidRPr="00D521DF">
        <w:rPr>
          <w:rFonts w:asciiTheme="minorHAnsi" w:hAnsiTheme="minorHAnsi" w:cstheme="minorHAnsi"/>
          <w:b/>
          <w:sz w:val="20"/>
        </w:rPr>
        <w:t>TRAINING</w:t>
      </w:r>
      <w:r w:rsidR="00490405" w:rsidRPr="00D521DF">
        <w:rPr>
          <w:rFonts w:asciiTheme="minorHAnsi" w:hAnsiTheme="minorHAnsi" w:cstheme="minorHAnsi"/>
          <w:sz w:val="20"/>
        </w:rPr>
        <w:t xml:space="preserve">: </w:t>
      </w:r>
      <w:r>
        <w:rPr>
          <w:rFonts w:asciiTheme="minorHAnsi" w:hAnsiTheme="minorHAnsi" w:cstheme="minorHAnsi"/>
          <w:sz w:val="20"/>
        </w:rPr>
        <w:t>Cllr Nickles requested the dates for New Councillor training.</w:t>
      </w:r>
      <w:r w:rsidR="00852AD4">
        <w:rPr>
          <w:rFonts w:asciiTheme="minorHAnsi" w:hAnsiTheme="minorHAnsi" w:cstheme="minorHAnsi"/>
          <w:sz w:val="20"/>
        </w:rPr>
        <w:t xml:space="preserve"> </w:t>
      </w:r>
      <w:r w:rsidR="00852AD4">
        <w:rPr>
          <w:rFonts w:asciiTheme="minorHAnsi" w:hAnsiTheme="minorHAnsi" w:cstheme="minorHAnsi"/>
          <w:b/>
          <w:sz w:val="20"/>
        </w:rPr>
        <w:t>Clerk to provide.</w:t>
      </w:r>
    </w:p>
    <w:p w14:paraId="3A72D467" w14:textId="77777777" w:rsidR="00F369BA" w:rsidRDefault="00F369BA" w:rsidP="00F369BA">
      <w:pPr>
        <w:pStyle w:val="ListParagraph"/>
        <w:spacing w:after="60"/>
        <w:ind w:left="1080"/>
        <w:jc w:val="both"/>
        <w:rPr>
          <w:rFonts w:asciiTheme="minorHAnsi" w:hAnsiTheme="minorHAnsi" w:cstheme="minorHAnsi"/>
          <w:b/>
          <w:sz w:val="20"/>
        </w:rPr>
      </w:pPr>
    </w:p>
    <w:p w14:paraId="070FBBF4" w14:textId="673D7436" w:rsidR="00FD7CC6" w:rsidRPr="00FD7CC6" w:rsidRDefault="00F369BA" w:rsidP="00FD7CC6">
      <w:pPr>
        <w:pStyle w:val="ListParagraph"/>
        <w:numPr>
          <w:ilvl w:val="0"/>
          <w:numId w:val="34"/>
        </w:numPr>
        <w:rPr>
          <w:rFonts w:asciiTheme="minorHAnsi" w:hAnsiTheme="minorHAnsi" w:cstheme="minorHAnsi"/>
          <w:sz w:val="20"/>
          <w:szCs w:val="22"/>
        </w:rPr>
      </w:pPr>
      <w:r w:rsidRPr="00550D06">
        <w:rPr>
          <w:rFonts w:asciiTheme="minorHAnsi" w:hAnsiTheme="minorHAnsi" w:cstheme="minorHAnsi"/>
          <w:b/>
          <w:sz w:val="20"/>
          <w:szCs w:val="22"/>
        </w:rPr>
        <w:lastRenderedPageBreak/>
        <w:t>ITEMS FOR AGENDA OF NEXT MEETING</w:t>
      </w:r>
      <w:r w:rsidRPr="00AE2480">
        <w:rPr>
          <w:rFonts w:asciiTheme="minorHAnsi" w:hAnsiTheme="minorHAnsi" w:cstheme="minorHAnsi"/>
          <w:sz w:val="20"/>
          <w:szCs w:val="22"/>
        </w:rPr>
        <w:t xml:space="preserve">:  </w:t>
      </w:r>
      <w:r w:rsidR="00852AD4">
        <w:rPr>
          <w:rFonts w:asciiTheme="minorHAnsi" w:hAnsiTheme="minorHAnsi" w:cstheme="minorHAnsi"/>
          <w:sz w:val="20"/>
          <w:szCs w:val="22"/>
        </w:rPr>
        <w:t>MONDAY</w:t>
      </w:r>
      <w:r>
        <w:rPr>
          <w:rFonts w:asciiTheme="minorHAnsi" w:hAnsiTheme="minorHAnsi" w:cstheme="minorHAnsi"/>
          <w:sz w:val="20"/>
          <w:szCs w:val="22"/>
        </w:rPr>
        <w:t xml:space="preserve"> </w:t>
      </w:r>
      <w:r w:rsidR="00852AD4">
        <w:rPr>
          <w:rFonts w:asciiTheme="minorHAnsi" w:hAnsiTheme="minorHAnsi" w:cstheme="minorHAnsi"/>
          <w:sz w:val="20"/>
          <w:szCs w:val="22"/>
        </w:rPr>
        <w:t>4</w:t>
      </w:r>
      <w:r w:rsidRPr="00550D06">
        <w:rPr>
          <w:rFonts w:asciiTheme="minorHAnsi" w:hAnsiTheme="minorHAnsi" w:cstheme="minorHAnsi"/>
          <w:sz w:val="20"/>
          <w:szCs w:val="22"/>
          <w:vertAlign w:val="superscript"/>
        </w:rPr>
        <w:t>th</w:t>
      </w:r>
      <w:r>
        <w:rPr>
          <w:rFonts w:asciiTheme="minorHAnsi" w:hAnsiTheme="minorHAnsi" w:cstheme="minorHAnsi"/>
          <w:sz w:val="20"/>
          <w:szCs w:val="22"/>
        </w:rPr>
        <w:t xml:space="preserve"> </w:t>
      </w:r>
      <w:r w:rsidR="00852AD4">
        <w:rPr>
          <w:rFonts w:asciiTheme="minorHAnsi" w:hAnsiTheme="minorHAnsi" w:cstheme="minorHAnsi"/>
          <w:sz w:val="20"/>
          <w:szCs w:val="22"/>
        </w:rPr>
        <w:t>MARCH</w:t>
      </w:r>
      <w:r>
        <w:rPr>
          <w:rFonts w:asciiTheme="minorHAnsi" w:hAnsiTheme="minorHAnsi" w:cstheme="minorHAnsi"/>
          <w:sz w:val="20"/>
          <w:szCs w:val="22"/>
        </w:rPr>
        <w:t xml:space="preserve"> 2019 </w:t>
      </w:r>
      <w:r w:rsidRPr="00AE2480">
        <w:rPr>
          <w:rFonts w:asciiTheme="minorHAnsi" w:hAnsiTheme="minorHAnsi" w:cstheme="minorHAnsi"/>
          <w:sz w:val="20"/>
          <w:szCs w:val="22"/>
        </w:rPr>
        <w:t>7.30pm, Northwold Village Hall</w:t>
      </w:r>
      <w:r>
        <w:rPr>
          <w:rFonts w:asciiTheme="minorHAnsi" w:hAnsiTheme="minorHAnsi" w:cstheme="minorHAnsi"/>
          <w:sz w:val="20"/>
          <w:szCs w:val="22"/>
        </w:rPr>
        <w:t xml:space="preserve"> </w:t>
      </w:r>
    </w:p>
    <w:p w14:paraId="255064B5" w14:textId="6C8D5AA6"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 xml:space="preserve">Bus Stop </w:t>
      </w:r>
      <w:proofErr w:type="spellStart"/>
      <w:r>
        <w:rPr>
          <w:rFonts w:asciiTheme="minorHAnsi" w:hAnsiTheme="minorHAnsi" w:cstheme="minorHAnsi"/>
          <w:sz w:val="20"/>
          <w:szCs w:val="22"/>
        </w:rPr>
        <w:t>opp</w:t>
      </w:r>
      <w:proofErr w:type="spellEnd"/>
      <w:r>
        <w:rPr>
          <w:rFonts w:asciiTheme="minorHAnsi" w:hAnsiTheme="minorHAnsi" w:cstheme="minorHAnsi"/>
          <w:sz w:val="20"/>
          <w:szCs w:val="22"/>
        </w:rPr>
        <w:t xml:space="preserve"> Bus Shelter B1112</w:t>
      </w:r>
      <w:r w:rsidR="00FD7CC6">
        <w:rPr>
          <w:rFonts w:asciiTheme="minorHAnsi" w:hAnsiTheme="minorHAnsi" w:cstheme="minorHAnsi"/>
          <w:sz w:val="20"/>
          <w:szCs w:val="22"/>
        </w:rPr>
        <w:t>/ Funding</w:t>
      </w:r>
    </w:p>
    <w:p w14:paraId="1A169301" w14:textId="5CADDA5B"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Community noticeboard</w:t>
      </w:r>
    </w:p>
    <w:p w14:paraId="358B71A4" w14:textId="7B10E1D9"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SAM2 / Whittington Hill speeding</w:t>
      </w:r>
    </w:p>
    <w:p w14:paraId="51B530E0" w14:textId="0BC3624B"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Rangers items</w:t>
      </w:r>
    </w:p>
    <w:p w14:paraId="619E7FEE" w14:textId="4CDE3A07"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Constables Charity</w:t>
      </w:r>
    </w:p>
    <w:p w14:paraId="04650127" w14:textId="565253D1"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River Wissey</w:t>
      </w:r>
    </w:p>
    <w:p w14:paraId="3D7B61DB" w14:textId="11E0D628"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Christchurch wall</w:t>
      </w:r>
    </w:p>
    <w:p w14:paraId="79848176" w14:textId="6FBE60FE" w:rsidR="00AA1E41" w:rsidRPr="00AA1E41" w:rsidRDefault="00FD7CC6"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Elections 2019</w:t>
      </w:r>
    </w:p>
    <w:p w14:paraId="6757712D" w14:textId="2C586495" w:rsidR="00490405" w:rsidRDefault="00490405" w:rsidP="00490405">
      <w:pPr>
        <w:rPr>
          <w:rFonts w:asciiTheme="minorHAnsi" w:hAnsiTheme="minorHAnsi" w:cstheme="minorHAnsi"/>
          <w:sz w:val="20"/>
          <w:szCs w:val="22"/>
        </w:rPr>
      </w:pPr>
    </w:p>
    <w:p w14:paraId="5617724F" w14:textId="77777777" w:rsidR="00F369BA" w:rsidRDefault="00F369BA" w:rsidP="00490405">
      <w:pPr>
        <w:rPr>
          <w:rFonts w:asciiTheme="minorHAnsi" w:hAnsiTheme="minorHAnsi" w:cstheme="minorHAnsi"/>
          <w:sz w:val="20"/>
          <w:szCs w:val="22"/>
        </w:rPr>
      </w:pPr>
    </w:p>
    <w:p w14:paraId="209DBBAB" w14:textId="3EA611F0" w:rsidR="00490405" w:rsidRDefault="00490405" w:rsidP="00490405">
      <w:pPr>
        <w:rPr>
          <w:rFonts w:asciiTheme="minorHAnsi" w:hAnsiTheme="minorHAnsi" w:cstheme="minorHAnsi"/>
          <w:sz w:val="20"/>
          <w:szCs w:val="22"/>
        </w:rPr>
      </w:pPr>
    </w:p>
    <w:p w14:paraId="1742610F" w14:textId="077B0F98"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F369BA">
        <w:rPr>
          <w:rFonts w:asciiTheme="minorHAnsi" w:hAnsiTheme="minorHAnsi" w:cstheme="minorHAnsi"/>
          <w:sz w:val="20"/>
        </w:rPr>
        <w:t>8.</w:t>
      </w:r>
      <w:r w:rsidR="00FD7CC6">
        <w:rPr>
          <w:rFonts w:asciiTheme="minorHAnsi" w:hAnsiTheme="minorHAnsi" w:cstheme="minorHAnsi"/>
          <w:sz w:val="20"/>
        </w:rPr>
        <w:t>35</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4E557DC4"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DE318" w14:textId="77777777" w:rsidR="00B53770" w:rsidRDefault="00B53770" w:rsidP="00501F01">
      <w:r>
        <w:separator/>
      </w:r>
    </w:p>
  </w:endnote>
  <w:endnote w:type="continuationSeparator" w:id="0">
    <w:p w14:paraId="58BCA786" w14:textId="77777777" w:rsidR="00B53770" w:rsidRDefault="00B53770"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065E4D43" w:rsidR="00F926D8" w:rsidRPr="007C2684" w:rsidRDefault="00F926D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3C17CC">
      <w:rPr>
        <w:rFonts w:ascii="Calibri" w:hAnsi="Calibri" w:cs="Arial"/>
        <w:sz w:val="18"/>
        <w:szCs w:val="16"/>
        <w:lang w:eastAsia="x-none"/>
      </w:rPr>
      <w:t>5</w:t>
    </w:r>
    <w:r w:rsidR="00B87480" w:rsidRPr="00B87480">
      <w:rPr>
        <w:rFonts w:ascii="Calibri" w:hAnsi="Calibri" w:cs="Arial"/>
        <w:sz w:val="18"/>
        <w:szCs w:val="16"/>
        <w:vertAlign w:val="superscript"/>
        <w:lang w:eastAsia="x-none"/>
      </w:rPr>
      <w:t>th</w:t>
    </w:r>
    <w:r w:rsidR="00B87480">
      <w:rPr>
        <w:rFonts w:ascii="Calibri" w:hAnsi="Calibri" w:cs="Arial"/>
        <w:sz w:val="18"/>
        <w:szCs w:val="16"/>
        <w:lang w:eastAsia="x-none"/>
      </w:rPr>
      <w:t xml:space="preserve"> </w:t>
    </w:r>
    <w:r w:rsidR="003C17CC">
      <w:rPr>
        <w:rFonts w:ascii="Calibri" w:hAnsi="Calibri" w:cs="Arial"/>
        <w:sz w:val="18"/>
        <w:szCs w:val="16"/>
        <w:lang w:eastAsia="x-none"/>
      </w:rPr>
      <w:t>February</w:t>
    </w:r>
    <w:r w:rsidRPr="007C2684">
      <w:rPr>
        <w:rFonts w:ascii="Calibri" w:hAnsi="Calibri" w:cs="Arial"/>
        <w:sz w:val="18"/>
        <w:szCs w:val="16"/>
        <w:lang w:eastAsia="x-none"/>
      </w:rPr>
      <w:t xml:space="preserve"> 201</w:t>
    </w:r>
    <w:r w:rsidR="003C17CC">
      <w:rPr>
        <w:rFonts w:ascii="Calibri" w:hAnsi="Calibri" w:cs="Arial"/>
        <w:sz w:val="18"/>
        <w:szCs w:val="16"/>
        <w:lang w:eastAsia="x-none"/>
      </w:rPr>
      <w:t>9</w:t>
    </w:r>
  </w:p>
  <w:p w14:paraId="7D7A911D" w14:textId="29416AC3" w:rsidR="00F926D8" w:rsidRPr="007C2684" w:rsidRDefault="00F926D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F926D8" w:rsidRPr="007C2684" w:rsidRDefault="00F926D8" w:rsidP="007C2684">
    <w:pPr>
      <w:rPr>
        <w:rFonts w:ascii="Times New Roman" w:hAnsi="Times New Roman"/>
        <w:sz w:val="24"/>
        <w:szCs w:val="24"/>
      </w:rPr>
    </w:pPr>
  </w:p>
  <w:p w14:paraId="35E00932" w14:textId="77777777" w:rsidR="00F926D8" w:rsidRPr="007C2684" w:rsidRDefault="00F926D8" w:rsidP="007C2684">
    <w:pPr>
      <w:rPr>
        <w:rFonts w:ascii="Times New Roman" w:hAnsi="Times New Roman"/>
        <w:sz w:val="24"/>
        <w:szCs w:val="24"/>
      </w:rPr>
    </w:pPr>
  </w:p>
  <w:p w14:paraId="792C5711" w14:textId="77777777" w:rsidR="00F926D8" w:rsidRDefault="00F92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80458" w14:textId="77777777" w:rsidR="00B53770" w:rsidRDefault="00B53770" w:rsidP="00501F01">
      <w:r>
        <w:separator/>
      </w:r>
    </w:p>
  </w:footnote>
  <w:footnote w:type="continuationSeparator" w:id="0">
    <w:p w14:paraId="2BBB5BFA" w14:textId="77777777" w:rsidR="00B53770" w:rsidRDefault="00B53770"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F926D8" w:rsidRDefault="00B53770">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F926D8" w:rsidRDefault="00F92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F926D8" w:rsidRDefault="00F926D8">
    <w:pPr>
      <w:pStyle w:val="Header"/>
    </w:pPr>
    <w:r w:rsidRPr="00DE2AD4">
      <w:t>northwoldparishcouncil.norfolkparishes.gov.uk</w:t>
    </w:r>
  </w:p>
  <w:p w14:paraId="1975338F" w14:textId="77777777" w:rsidR="00F926D8" w:rsidRPr="0096274E" w:rsidRDefault="00F926D8" w:rsidP="004C097B">
    <w:pPr>
      <w:rPr>
        <w:rFonts w:ascii="Calibri" w:hAnsi="Calibri" w:cs="Tahoma"/>
        <w:b/>
        <w:color w:val="2A2A2A"/>
        <w:sz w:val="16"/>
        <w:szCs w:val="16"/>
      </w:rPr>
    </w:pPr>
  </w:p>
  <w:p w14:paraId="48C66D72" w14:textId="77777777" w:rsidR="00F926D8" w:rsidRDefault="00F92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7"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9"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51C94AFB"/>
    <w:multiLevelType w:val="hybridMultilevel"/>
    <w:tmpl w:val="4DC04A7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4B2CF8"/>
    <w:multiLevelType w:val="hybridMultilevel"/>
    <w:tmpl w:val="2B98E416"/>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6"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8"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5"/>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7"/>
  </w:num>
  <w:num w:numId="6">
    <w:abstractNumId w:val="8"/>
  </w:num>
  <w:num w:numId="7">
    <w:abstractNumId w:val="32"/>
  </w:num>
  <w:num w:numId="8">
    <w:abstractNumId w:val="12"/>
  </w:num>
  <w:num w:numId="9">
    <w:abstractNumId w:val="1"/>
  </w:num>
  <w:num w:numId="10">
    <w:abstractNumId w:val="18"/>
  </w:num>
  <w:num w:numId="11">
    <w:abstractNumId w:val="27"/>
  </w:num>
  <w:num w:numId="12">
    <w:abstractNumId w:val="11"/>
  </w:num>
  <w:num w:numId="13">
    <w:abstractNumId w:val="9"/>
  </w:num>
  <w:num w:numId="14">
    <w:abstractNumId w:val="7"/>
  </w:num>
  <w:num w:numId="15">
    <w:abstractNumId w:val="5"/>
  </w:num>
  <w:num w:numId="16">
    <w:abstractNumId w:val="22"/>
  </w:num>
  <w:num w:numId="17">
    <w:abstractNumId w:val="3"/>
  </w:num>
  <w:num w:numId="18">
    <w:abstractNumId w:val="21"/>
  </w:num>
  <w:num w:numId="19">
    <w:abstractNumId w:val="0"/>
  </w:num>
  <w:num w:numId="20">
    <w:abstractNumId w:val="30"/>
  </w:num>
  <w:num w:numId="21">
    <w:abstractNumId w:val="19"/>
  </w:num>
  <w:num w:numId="22">
    <w:abstractNumId w:val="15"/>
  </w:num>
  <w:num w:numId="23">
    <w:abstractNumId w:val="13"/>
  </w:num>
  <w:num w:numId="24">
    <w:abstractNumId w:val="4"/>
  </w:num>
  <w:num w:numId="25">
    <w:abstractNumId w:val="26"/>
  </w:num>
  <w:num w:numId="26">
    <w:abstractNumId w:val="2"/>
  </w:num>
  <w:num w:numId="27">
    <w:abstractNumId w:val="31"/>
  </w:num>
  <w:num w:numId="28">
    <w:abstractNumId w:val="20"/>
  </w:num>
  <w:num w:numId="29">
    <w:abstractNumId w:val="6"/>
  </w:num>
  <w:num w:numId="30">
    <w:abstractNumId w:val="28"/>
  </w:num>
  <w:num w:numId="31">
    <w:abstractNumId w:val="23"/>
  </w:num>
  <w:num w:numId="32">
    <w:abstractNumId w:val="10"/>
  </w:num>
  <w:num w:numId="33">
    <w:abstractNumId w:val="14"/>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1228D"/>
    <w:rsid w:val="00020079"/>
    <w:rsid w:val="000229C9"/>
    <w:rsid w:val="00024292"/>
    <w:rsid w:val="00030B1D"/>
    <w:rsid w:val="00034FEE"/>
    <w:rsid w:val="00045995"/>
    <w:rsid w:val="000571D4"/>
    <w:rsid w:val="00061866"/>
    <w:rsid w:val="0006730E"/>
    <w:rsid w:val="000712CA"/>
    <w:rsid w:val="00073A6A"/>
    <w:rsid w:val="00073C89"/>
    <w:rsid w:val="00074219"/>
    <w:rsid w:val="00082B77"/>
    <w:rsid w:val="00091BD4"/>
    <w:rsid w:val="00097A8A"/>
    <w:rsid w:val="000B2655"/>
    <w:rsid w:val="000B3B69"/>
    <w:rsid w:val="000B6ADF"/>
    <w:rsid w:val="000C030D"/>
    <w:rsid w:val="000C4247"/>
    <w:rsid w:val="000C4A24"/>
    <w:rsid w:val="000C7E75"/>
    <w:rsid w:val="000D1B29"/>
    <w:rsid w:val="000D77CD"/>
    <w:rsid w:val="000E1B62"/>
    <w:rsid w:val="000E44BA"/>
    <w:rsid w:val="000E51C6"/>
    <w:rsid w:val="000F5F0B"/>
    <w:rsid w:val="00104139"/>
    <w:rsid w:val="0011103B"/>
    <w:rsid w:val="00116455"/>
    <w:rsid w:val="00123376"/>
    <w:rsid w:val="001411B3"/>
    <w:rsid w:val="00141F40"/>
    <w:rsid w:val="001602AD"/>
    <w:rsid w:val="00166E4B"/>
    <w:rsid w:val="00171D0B"/>
    <w:rsid w:val="0017660D"/>
    <w:rsid w:val="00182E2D"/>
    <w:rsid w:val="001861E6"/>
    <w:rsid w:val="001930D8"/>
    <w:rsid w:val="00194A01"/>
    <w:rsid w:val="00197AA5"/>
    <w:rsid w:val="001A3083"/>
    <w:rsid w:val="001A41F1"/>
    <w:rsid w:val="001B406D"/>
    <w:rsid w:val="001B583A"/>
    <w:rsid w:val="001B6653"/>
    <w:rsid w:val="001D0097"/>
    <w:rsid w:val="001D51AE"/>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6A06"/>
    <w:rsid w:val="002D142B"/>
    <w:rsid w:val="002D3054"/>
    <w:rsid w:val="002E42B3"/>
    <w:rsid w:val="002F0405"/>
    <w:rsid w:val="002F5F6C"/>
    <w:rsid w:val="002F764B"/>
    <w:rsid w:val="00305258"/>
    <w:rsid w:val="00306043"/>
    <w:rsid w:val="0030634B"/>
    <w:rsid w:val="00310EEF"/>
    <w:rsid w:val="003138FC"/>
    <w:rsid w:val="003234B4"/>
    <w:rsid w:val="003243C1"/>
    <w:rsid w:val="00331ECE"/>
    <w:rsid w:val="00345AF7"/>
    <w:rsid w:val="00352B53"/>
    <w:rsid w:val="00363B6B"/>
    <w:rsid w:val="00363C51"/>
    <w:rsid w:val="0038098D"/>
    <w:rsid w:val="00381F44"/>
    <w:rsid w:val="00383449"/>
    <w:rsid w:val="0038397D"/>
    <w:rsid w:val="00384BCF"/>
    <w:rsid w:val="00385DB9"/>
    <w:rsid w:val="00390504"/>
    <w:rsid w:val="00390960"/>
    <w:rsid w:val="0039299D"/>
    <w:rsid w:val="003A5BC6"/>
    <w:rsid w:val="003B431C"/>
    <w:rsid w:val="003B74F5"/>
    <w:rsid w:val="003C17CC"/>
    <w:rsid w:val="003C43ED"/>
    <w:rsid w:val="003C6288"/>
    <w:rsid w:val="003E2ADD"/>
    <w:rsid w:val="003E34C8"/>
    <w:rsid w:val="003E628D"/>
    <w:rsid w:val="003E7762"/>
    <w:rsid w:val="003F5338"/>
    <w:rsid w:val="003F7818"/>
    <w:rsid w:val="004035F3"/>
    <w:rsid w:val="004041C2"/>
    <w:rsid w:val="00414EF1"/>
    <w:rsid w:val="004327AA"/>
    <w:rsid w:val="004428F3"/>
    <w:rsid w:val="00442C90"/>
    <w:rsid w:val="0044440F"/>
    <w:rsid w:val="00444BF1"/>
    <w:rsid w:val="00456C99"/>
    <w:rsid w:val="004672FB"/>
    <w:rsid w:val="00470CF6"/>
    <w:rsid w:val="0047193E"/>
    <w:rsid w:val="0047399E"/>
    <w:rsid w:val="004757F2"/>
    <w:rsid w:val="00477BC7"/>
    <w:rsid w:val="00480981"/>
    <w:rsid w:val="004818F0"/>
    <w:rsid w:val="00484EBD"/>
    <w:rsid w:val="00485CA5"/>
    <w:rsid w:val="00486BE8"/>
    <w:rsid w:val="00490405"/>
    <w:rsid w:val="00491A5B"/>
    <w:rsid w:val="00491F79"/>
    <w:rsid w:val="00495FE7"/>
    <w:rsid w:val="004A4069"/>
    <w:rsid w:val="004B4D8F"/>
    <w:rsid w:val="004B67B9"/>
    <w:rsid w:val="004B69DE"/>
    <w:rsid w:val="004C05CC"/>
    <w:rsid w:val="004C097B"/>
    <w:rsid w:val="004C42CB"/>
    <w:rsid w:val="004C52B4"/>
    <w:rsid w:val="004D0658"/>
    <w:rsid w:val="004E051A"/>
    <w:rsid w:val="004E1003"/>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43E50"/>
    <w:rsid w:val="005508D6"/>
    <w:rsid w:val="005544B3"/>
    <w:rsid w:val="005660D6"/>
    <w:rsid w:val="00577D51"/>
    <w:rsid w:val="00581C16"/>
    <w:rsid w:val="00587E78"/>
    <w:rsid w:val="00593AE3"/>
    <w:rsid w:val="00595C51"/>
    <w:rsid w:val="005963D8"/>
    <w:rsid w:val="00596C50"/>
    <w:rsid w:val="005A1211"/>
    <w:rsid w:val="005A4723"/>
    <w:rsid w:val="005A70FB"/>
    <w:rsid w:val="005B01C0"/>
    <w:rsid w:val="005B024C"/>
    <w:rsid w:val="005B37E6"/>
    <w:rsid w:val="005B7AF7"/>
    <w:rsid w:val="005D1F61"/>
    <w:rsid w:val="005D210E"/>
    <w:rsid w:val="005D5CD3"/>
    <w:rsid w:val="005D6F65"/>
    <w:rsid w:val="005F0230"/>
    <w:rsid w:val="005F03E5"/>
    <w:rsid w:val="005F03F4"/>
    <w:rsid w:val="005F45B7"/>
    <w:rsid w:val="005F477C"/>
    <w:rsid w:val="005F5127"/>
    <w:rsid w:val="00601CA5"/>
    <w:rsid w:val="00604A44"/>
    <w:rsid w:val="006057B2"/>
    <w:rsid w:val="00605F76"/>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B62F6"/>
    <w:rsid w:val="006C08FC"/>
    <w:rsid w:val="006C31A8"/>
    <w:rsid w:val="006C6405"/>
    <w:rsid w:val="006D34BA"/>
    <w:rsid w:val="006D4CB6"/>
    <w:rsid w:val="006E29AB"/>
    <w:rsid w:val="006E375D"/>
    <w:rsid w:val="006F3130"/>
    <w:rsid w:val="006F4DF4"/>
    <w:rsid w:val="00701133"/>
    <w:rsid w:val="00702592"/>
    <w:rsid w:val="007215A8"/>
    <w:rsid w:val="0072405F"/>
    <w:rsid w:val="00725802"/>
    <w:rsid w:val="00733230"/>
    <w:rsid w:val="007334B5"/>
    <w:rsid w:val="00733D4D"/>
    <w:rsid w:val="007353CF"/>
    <w:rsid w:val="007449F9"/>
    <w:rsid w:val="00744E64"/>
    <w:rsid w:val="00751A0C"/>
    <w:rsid w:val="0075514E"/>
    <w:rsid w:val="00756439"/>
    <w:rsid w:val="0075710C"/>
    <w:rsid w:val="00762D38"/>
    <w:rsid w:val="0076394A"/>
    <w:rsid w:val="00765047"/>
    <w:rsid w:val="00767A6E"/>
    <w:rsid w:val="0078012C"/>
    <w:rsid w:val="00781677"/>
    <w:rsid w:val="00784168"/>
    <w:rsid w:val="00785BF8"/>
    <w:rsid w:val="00787098"/>
    <w:rsid w:val="0079291B"/>
    <w:rsid w:val="00793FA6"/>
    <w:rsid w:val="007A286B"/>
    <w:rsid w:val="007A5654"/>
    <w:rsid w:val="007A5EA9"/>
    <w:rsid w:val="007A62B8"/>
    <w:rsid w:val="007B1388"/>
    <w:rsid w:val="007B3170"/>
    <w:rsid w:val="007B5EB4"/>
    <w:rsid w:val="007B7CC1"/>
    <w:rsid w:val="007C2684"/>
    <w:rsid w:val="007C2D7D"/>
    <w:rsid w:val="007C2DDC"/>
    <w:rsid w:val="007C4E5D"/>
    <w:rsid w:val="007D247E"/>
    <w:rsid w:val="007D34A4"/>
    <w:rsid w:val="007D4CB5"/>
    <w:rsid w:val="007D4EA2"/>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524AB"/>
    <w:rsid w:val="00852AD4"/>
    <w:rsid w:val="008554CB"/>
    <w:rsid w:val="00862333"/>
    <w:rsid w:val="008671CF"/>
    <w:rsid w:val="0087081C"/>
    <w:rsid w:val="00883557"/>
    <w:rsid w:val="008872A3"/>
    <w:rsid w:val="0089138B"/>
    <w:rsid w:val="008A14FA"/>
    <w:rsid w:val="008A4C85"/>
    <w:rsid w:val="008C47F0"/>
    <w:rsid w:val="008D626F"/>
    <w:rsid w:val="008E434F"/>
    <w:rsid w:val="008E6341"/>
    <w:rsid w:val="008E7B2E"/>
    <w:rsid w:val="008F173C"/>
    <w:rsid w:val="008F2048"/>
    <w:rsid w:val="009003FD"/>
    <w:rsid w:val="00901E0A"/>
    <w:rsid w:val="00910FBE"/>
    <w:rsid w:val="00911B1B"/>
    <w:rsid w:val="0091223A"/>
    <w:rsid w:val="00915D02"/>
    <w:rsid w:val="00924EB8"/>
    <w:rsid w:val="00932E5F"/>
    <w:rsid w:val="00935685"/>
    <w:rsid w:val="00935B71"/>
    <w:rsid w:val="0093674D"/>
    <w:rsid w:val="00936A2D"/>
    <w:rsid w:val="00936F7F"/>
    <w:rsid w:val="009560EB"/>
    <w:rsid w:val="009571BC"/>
    <w:rsid w:val="009574FA"/>
    <w:rsid w:val="00960D15"/>
    <w:rsid w:val="0096274E"/>
    <w:rsid w:val="00963616"/>
    <w:rsid w:val="00967023"/>
    <w:rsid w:val="00974D2C"/>
    <w:rsid w:val="0097651D"/>
    <w:rsid w:val="00981C9A"/>
    <w:rsid w:val="0098514F"/>
    <w:rsid w:val="0099561A"/>
    <w:rsid w:val="009963AD"/>
    <w:rsid w:val="00997095"/>
    <w:rsid w:val="00997265"/>
    <w:rsid w:val="00997CF7"/>
    <w:rsid w:val="009A09CB"/>
    <w:rsid w:val="009B063E"/>
    <w:rsid w:val="009B5023"/>
    <w:rsid w:val="009C14DF"/>
    <w:rsid w:val="009C45EF"/>
    <w:rsid w:val="009C6044"/>
    <w:rsid w:val="009D40FF"/>
    <w:rsid w:val="009D4B6E"/>
    <w:rsid w:val="009D7581"/>
    <w:rsid w:val="009E3338"/>
    <w:rsid w:val="009E5911"/>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74383"/>
    <w:rsid w:val="00A846DA"/>
    <w:rsid w:val="00A932A8"/>
    <w:rsid w:val="00A94424"/>
    <w:rsid w:val="00A97B89"/>
    <w:rsid w:val="00AA1E41"/>
    <w:rsid w:val="00AA3028"/>
    <w:rsid w:val="00AA61C7"/>
    <w:rsid w:val="00AB3FCB"/>
    <w:rsid w:val="00AB4ACD"/>
    <w:rsid w:val="00AC10A0"/>
    <w:rsid w:val="00AC1F0D"/>
    <w:rsid w:val="00AC5DD3"/>
    <w:rsid w:val="00AD15C2"/>
    <w:rsid w:val="00AD179F"/>
    <w:rsid w:val="00AD7751"/>
    <w:rsid w:val="00AE3D82"/>
    <w:rsid w:val="00AE6931"/>
    <w:rsid w:val="00AF247A"/>
    <w:rsid w:val="00AF6B57"/>
    <w:rsid w:val="00B05622"/>
    <w:rsid w:val="00B11F06"/>
    <w:rsid w:val="00B15888"/>
    <w:rsid w:val="00B16CEF"/>
    <w:rsid w:val="00B27598"/>
    <w:rsid w:val="00B30D9F"/>
    <w:rsid w:val="00B334C0"/>
    <w:rsid w:val="00B43C17"/>
    <w:rsid w:val="00B46C8C"/>
    <w:rsid w:val="00B51572"/>
    <w:rsid w:val="00B53770"/>
    <w:rsid w:val="00B54CC1"/>
    <w:rsid w:val="00B552C2"/>
    <w:rsid w:val="00B57FBC"/>
    <w:rsid w:val="00B74A71"/>
    <w:rsid w:val="00B75B46"/>
    <w:rsid w:val="00B852B7"/>
    <w:rsid w:val="00B8567A"/>
    <w:rsid w:val="00B8589D"/>
    <w:rsid w:val="00B87480"/>
    <w:rsid w:val="00B8777D"/>
    <w:rsid w:val="00B900DC"/>
    <w:rsid w:val="00B9040C"/>
    <w:rsid w:val="00B93E68"/>
    <w:rsid w:val="00B963C4"/>
    <w:rsid w:val="00BA28DA"/>
    <w:rsid w:val="00BA47D6"/>
    <w:rsid w:val="00BA5D21"/>
    <w:rsid w:val="00BB2EE8"/>
    <w:rsid w:val="00BB3C88"/>
    <w:rsid w:val="00BB40C8"/>
    <w:rsid w:val="00BC28A6"/>
    <w:rsid w:val="00BC331D"/>
    <w:rsid w:val="00BC4C19"/>
    <w:rsid w:val="00BC7AAD"/>
    <w:rsid w:val="00BD52F0"/>
    <w:rsid w:val="00BD6F44"/>
    <w:rsid w:val="00BE02D8"/>
    <w:rsid w:val="00BF5560"/>
    <w:rsid w:val="00BF59A2"/>
    <w:rsid w:val="00C02EC6"/>
    <w:rsid w:val="00C032FC"/>
    <w:rsid w:val="00C14974"/>
    <w:rsid w:val="00C2092A"/>
    <w:rsid w:val="00C26F84"/>
    <w:rsid w:val="00C31059"/>
    <w:rsid w:val="00C31A1A"/>
    <w:rsid w:val="00C409FD"/>
    <w:rsid w:val="00C44DBD"/>
    <w:rsid w:val="00C51380"/>
    <w:rsid w:val="00C52C64"/>
    <w:rsid w:val="00C5326C"/>
    <w:rsid w:val="00C61F3E"/>
    <w:rsid w:val="00C65D44"/>
    <w:rsid w:val="00C6666B"/>
    <w:rsid w:val="00C702C9"/>
    <w:rsid w:val="00C71D1C"/>
    <w:rsid w:val="00C7261B"/>
    <w:rsid w:val="00C75782"/>
    <w:rsid w:val="00C763A9"/>
    <w:rsid w:val="00C77F45"/>
    <w:rsid w:val="00C8118D"/>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16DE"/>
    <w:rsid w:val="00D15AFD"/>
    <w:rsid w:val="00D1770E"/>
    <w:rsid w:val="00D203AF"/>
    <w:rsid w:val="00D30E03"/>
    <w:rsid w:val="00D3645B"/>
    <w:rsid w:val="00D3794E"/>
    <w:rsid w:val="00D476E1"/>
    <w:rsid w:val="00D51483"/>
    <w:rsid w:val="00D521DF"/>
    <w:rsid w:val="00D56985"/>
    <w:rsid w:val="00D60C45"/>
    <w:rsid w:val="00D72568"/>
    <w:rsid w:val="00D913F8"/>
    <w:rsid w:val="00DA2E34"/>
    <w:rsid w:val="00DA4803"/>
    <w:rsid w:val="00DC4E36"/>
    <w:rsid w:val="00DC500F"/>
    <w:rsid w:val="00DC5138"/>
    <w:rsid w:val="00DC65DD"/>
    <w:rsid w:val="00DD4E92"/>
    <w:rsid w:val="00DE2AD4"/>
    <w:rsid w:val="00DF3B09"/>
    <w:rsid w:val="00DF3DCE"/>
    <w:rsid w:val="00E04AB1"/>
    <w:rsid w:val="00E064F5"/>
    <w:rsid w:val="00E0680F"/>
    <w:rsid w:val="00E12DF9"/>
    <w:rsid w:val="00E1542B"/>
    <w:rsid w:val="00E20EBF"/>
    <w:rsid w:val="00E20FF3"/>
    <w:rsid w:val="00E21474"/>
    <w:rsid w:val="00E220F6"/>
    <w:rsid w:val="00E25B17"/>
    <w:rsid w:val="00E31F53"/>
    <w:rsid w:val="00E338B1"/>
    <w:rsid w:val="00E349EF"/>
    <w:rsid w:val="00E35A24"/>
    <w:rsid w:val="00E46BEC"/>
    <w:rsid w:val="00E54451"/>
    <w:rsid w:val="00E55BC9"/>
    <w:rsid w:val="00E56A14"/>
    <w:rsid w:val="00E63717"/>
    <w:rsid w:val="00E6452F"/>
    <w:rsid w:val="00E73C29"/>
    <w:rsid w:val="00E74253"/>
    <w:rsid w:val="00E75564"/>
    <w:rsid w:val="00E76CD4"/>
    <w:rsid w:val="00E809FE"/>
    <w:rsid w:val="00E9368B"/>
    <w:rsid w:val="00E96C47"/>
    <w:rsid w:val="00E96F08"/>
    <w:rsid w:val="00EA1718"/>
    <w:rsid w:val="00EB0B86"/>
    <w:rsid w:val="00EB4A18"/>
    <w:rsid w:val="00EC30C9"/>
    <w:rsid w:val="00EC443A"/>
    <w:rsid w:val="00EC5EB1"/>
    <w:rsid w:val="00ED4BD1"/>
    <w:rsid w:val="00EE0345"/>
    <w:rsid w:val="00EE0392"/>
    <w:rsid w:val="00EE0C09"/>
    <w:rsid w:val="00EE2259"/>
    <w:rsid w:val="00EE275B"/>
    <w:rsid w:val="00EF04AA"/>
    <w:rsid w:val="00EF08AE"/>
    <w:rsid w:val="00F00193"/>
    <w:rsid w:val="00F039AD"/>
    <w:rsid w:val="00F048B8"/>
    <w:rsid w:val="00F110B5"/>
    <w:rsid w:val="00F1508D"/>
    <w:rsid w:val="00F217CD"/>
    <w:rsid w:val="00F22B27"/>
    <w:rsid w:val="00F23A75"/>
    <w:rsid w:val="00F24A0B"/>
    <w:rsid w:val="00F273BD"/>
    <w:rsid w:val="00F30059"/>
    <w:rsid w:val="00F3150B"/>
    <w:rsid w:val="00F33ECF"/>
    <w:rsid w:val="00F36578"/>
    <w:rsid w:val="00F369BA"/>
    <w:rsid w:val="00F37348"/>
    <w:rsid w:val="00F40936"/>
    <w:rsid w:val="00F44949"/>
    <w:rsid w:val="00F4674D"/>
    <w:rsid w:val="00F5152D"/>
    <w:rsid w:val="00F62438"/>
    <w:rsid w:val="00F679A0"/>
    <w:rsid w:val="00F72679"/>
    <w:rsid w:val="00F72B70"/>
    <w:rsid w:val="00F734BA"/>
    <w:rsid w:val="00F75390"/>
    <w:rsid w:val="00F754F8"/>
    <w:rsid w:val="00F825E1"/>
    <w:rsid w:val="00F82755"/>
    <w:rsid w:val="00F83795"/>
    <w:rsid w:val="00F86E0E"/>
    <w:rsid w:val="00F923AB"/>
    <w:rsid w:val="00F926D8"/>
    <w:rsid w:val="00F943D1"/>
    <w:rsid w:val="00FA0B63"/>
    <w:rsid w:val="00FA6F6C"/>
    <w:rsid w:val="00FA7202"/>
    <w:rsid w:val="00FA7F67"/>
    <w:rsid w:val="00FB09BD"/>
    <w:rsid w:val="00FB2A48"/>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31A32-C7DC-4626-A965-04E3813BE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1419</Words>
  <Characters>8092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2018-09-10T13:28:00Z</cp:lastPrinted>
  <dcterms:created xsi:type="dcterms:W3CDTF">2019-03-05T12:46:00Z</dcterms:created>
  <dcterms:modified xsi:type="dcterms:W3CDTF">2019-03-05T12:46:00Z</dcterms:modified>
</cp:coreProperties>
</file>